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4B107" w14:textId="7CED570F" w:rsidR="004C3BA1" w:rsidRPr="00283155" w:rsidRDefault="00663243" w:rsidP="004C3BA1">
      <w:pPr>
        <w:pStyle w:val="a5"/>
        <w:rPr>
          <w:rFonts w:eastAsiaTheme="minorEastAsia" w:cs="Arial"/>
          <w:bCs/>
          <w:sz w:val="22"/>
          <w:lang w:eastAsia="zh-CN"/>
        </w:rPr>
      </w:pPr>
      <w:r w:rsidRPr="00283155">
        <w:rPr>
          <w:rFonts w:cs="Arial"/>
          <w:bCs/>
          <w:sz w:val="22"/>
        </w:rPr>
        <w:t>3GPP TSG</w:t>
      </w:r>
      <w:r w:rsidRPr="00283155">
        <w:rPr>
          <w:rFonts w:eastAsia="宋体" w:cs="Arial" w:hint="eastAsia"/>
          <w:bCs/>
          <w:sz w:val="22"/>
          <w:lang w:eastAsia="zh-CN"/>
        </w:rPr>
        <w:t xml:space="preserve"> </w:t>
      </w:r>
      <w:r w:rsidRPr="00283155">
        <w:rPr>
          <w:rFonts w:cs="Arial"/>
          <w:bCs/>
          <w:sz w:val="22"/>
        </w:rPr>
        <w:t>RAN WG1</w:t>
      </w:r>
      <w:r w:rsidRPr="00283155">
        <w:rPr>
          <w:rFonts w:eastAsia="宋体" w:cs="Arial" w:hint="eastAsia"/>
          <w:bCs/>
          <w:sz w:val="22"/>
          <w:lang w:eastAsia="zh-CN"/>
        </w:rPr>
        <w:t>#</w:t>
      </w:r>
      <w:r w:rsidR="00F8123C" w:rsidRPr="00283155">
        <w:rPr>
          <w:rFonts w:eastAsia="宋体" w:cs="Arial" w:hint="eastAsia"/>
          <w:bCs/>
          <w:sz w:val="22"/>
          <w:lang w:eastAsia="zh-CN"/>
        </w:rPr>
        <w:t>10</w:t>
      </w:r>
      <w:r w:rsidR="007D4510">
        <w:rPr>
          <w:rFonts w:eastAsia="宋体" w:cs="Arial"/>
          <w:bCs/>
          <w:sz w:val="22"/>
          <w:lang w:eastAsia="zh-CN"/>
        </w:rPr>
        <w:t>6</w:t>
      </w:r>
      <w:r w:rsidR="009A5B6C">
        <w:rPr>
          <w:rFonts w:eastAsia="宋体" w:cs="Arial"/>
          <w:bCs/>
          <w:sz w:val="22"/>
          <w:lang w:eastAsia="zh-CN"/>
        </w:rPr>
        <w:t>b</w:t>
      </w:r>
      <w:r w:rsidR="005E2EE0">
        <w:rPr>
          <w:rFonts w:eastAsia="宋体" w:cs="Arial"/>
          <w:bCs/>
          <w:sz w:val="22"/>
          <w:lang w:eastAsia="zh-CN"/>
        </w:rPr>
        <w:t>is</w:t>
      </w:r>
      <w:r w:rsidR="00B136A4" w:rsidRPr="00283155">
        <w:rPr>
          <w:rFonts w:eastAsia="宋体" w:cs="Arial"/>
          <w:bCs/>
          <w:sz w:val="22"/>
          <w:lang w:eastAsia="zh-CN"/>
        </w:rPr>
        <w:t>-e</w:t>
      </w:r>
      <w:r w:rsidR="004C3BA1" w:rsidRPr="00283155">
        <w:rPr>
          <w:rFonts w:cs="Arial"/>
          <w:bCs/>
          <w:sz w:val="22"/>
        </w:rPr>
        <w:tab/>
      </w:r>
      <w:r w:rsidR="004C3BA1" w:rsidRPr="00283155">
        <w:rPr>
          <w:rFonts w:cs="Arial"/>
          <w:bCs/>
          <w:sz w:val="22"/>
        </w:rPr>
        <w:tab/>
      </w:r>
      <w:r w:rsidR="008275F0" w:rsidRPr="008275F0">
        <w:rPr>
          <w:rFonts w:cs="Arial"/>
          <w:bCs/>
          <w:sz w:val="22"/>
        </w:rPr>
        <w:t>R1-210</w:t>
      </w:r>
      <w:r w:rsidR="006A6C7C">
        <w:rPr>
          <w:rFonts w:cs="Arial"/>
          <w:bCs/>
          <w:sz w:val="22"/>
        </w:rPr>
        <w:t>9012</w:t>
      </w:r>
    </w:p>
    <w:p w14:paraId="35783974" w14:textId="6CABAFAC" w:rsidR="0013460A" w:rsidRPr="00283155" w:rsidRDefault="00005A2F" w:rsidP="00663243">
      <w:pPr>
        <w:pStyle w:val="a5"/>
        <w:jc w:val="both"/>
        <w:rPr>
          <w:rFonts w:eastAsiaTheme="minorEastAsia" w:cs="Arial"/>
          <w:bCs/>
          <w:sz w:val="22"/>
          <w:lang w:eastAsia="zh-CN"/>
        </w:rPr>
      </w:pPr>
      <w:r w:rsidRPr="00283155">
        <w:rPr>
          <w:rFonts w:eastAsiaTheme="minorEastAsia" w:cs="Arial" w:hint="eastAsia"/>
          <w:bCs/>
          <w:sz w:val="22"/>
          <w:lang w:eastAsia="zh-CN"/>
        </w:rPr>
        <w:t>e-Meeting</w:t>
      </w:r>
      <w:r w:rsidR="00915466" w:rsidRPr="00283155">
        <w:rPr>
          <w:rFonts w:cs="Arial"/>
          <w:bCs/>
          <w:sz w:val="22"/>
        </w:rPr>
        <w:t xml:space="preserve">, </w:t>
      </w:r>
      <w:r w:rsidR="009A5B6C" w:rsidRPr="00336F00">
        <w:rPr>
          <w:rFonts w:eastAsiaTheme="minorEastAsia" w:cs="Arial"/>
          <w:bCs/>
          <w:sz w:val="22"/>
          <w:lang w:eastAsia="zh-CN"/>
        </w:rPr>
        <w:t>October</w:t>
      </w:r>
      <w:r w:rsidR="009A5B6C">
        <w:rPr>
          <w:rFonts w:eastAsiaTheme="minorEastAsia" w:cs="Arial"/>
          <w:bCs/>
          <w:sz w:val="22"/>
          <w:lang w:eastAsia="zh-CN"/>
        </w:rPr>
        <w:t xml:space="preserve"> </w:t>
      </w:r>
      <w:r w:rsidR="007D4510">
        <w:rPr>
          <w:rFonts w:eastAsiaTheme="minorEastAsia" w:cs="Arial"/>
          <w:bCs/>
          <w:sz w:val="22"/>
          <w:lang w:eastAsia="zh-CN"/>
        </w:rPr>
        <w:t>1</w:t>
      </w:r>
      <w:r w:rsidR="009A5B6C">
        <w:rPr>
          <w:rFonts w:eastAsiaTheme="minorEastAsia" w:cs="Arial"/>
          <w:bCs/>
          <w:sz w:val="22"/>
          <w:lang w:eastAsia="zh-CN"/>
        </w:rPr>
        <w:t>1</w:t>
      </w:r>
      <w:r w:rsidR="00283155" w:rsidRPr="00551D82">
        <w:rPr>
          <w:rFonts w:cs="Arial"/>
          <w:bCs/>
          <w:sz w:val="22"/>
          <w:vertAlign w:val="superscript"/>
        </w:rPr>
        <w:t>th</w:t>
      </w:r>
      <w:r w:rsidR="008B7741" w:rsidRPr="00283155">
        <w:rPr>
          <w:rFonts w:cs="Arial"/>
          <w:bCs/>
          <w:sz w:val="22"/>
        </w:rPr>
        <w:t xml:space="preserve"> </w:t>
      </w:r>
      <w:r w:rsidR="00915466" w:rsidRPr="00283155">
        <w:rPr>
          <w:rFonts w:cs="Arial"/>
          <w:bCs/>
          <w:sz w:val="22"/>
        </w:rPr>
        <w:t>–</w:t>
      </w:r>
      <w:r w:rsidR="007D4510">
        <w:rPr>
          <w:rFonts w:cs="Arial"/>
          <w:bCs/>
          <w:sz w:val="22"/>
        </w:rPr>
        <w:t xml:space="preserve"> </w:t>
      </w:r>
      <w:r w:rsidR="009A5B6C">
        <w:rPr>
          <w:rFonts w:eastAsiaTheme="minorEastAsia" w:cs="Arial"/>
          <w:bCs/>
          <w:sz w:val="22"/>
          <w:lang w:eastAsia="zh-CN"/>
        </w:rPr>
        <w:t>19</w:t>
      </w:r>
      <w:r w:rsidR="00283155" w:rsidRPr="00551D82">
        <w:rPr>
          <w:rFonts w:eastAsiaTheme="minorEastAsia" w:cs="Arial"/>
          <w:bCs/>
          <w:sz w:val="22"/>
          <w:vertAlign w:val="superscript"/>
          <w:lang w:eastAsia="zh-CN"/>
        </w:rPr>
        <w:t>th</w:t>
      </w:r>
      <w:r w:rsidR="008D1B85" w:rsidRPr="00283155">
        <w:rPr>
          <w:rFonts w:eastAsiaTheme="minorEastAsia" w:cs="Arial" w:hint="eastAsia"/>
          <w:bCs/>
          <w:sz w:val="22"/>
          <w:lang w:eastAsia="zh-CN"/>
        </w:rPr>
        <w:t xml:space="preserve">, </w:t>
      </w:r>
      <w:r w:rsidRPr="00283155">
        <w:rPr>
          <w:rFonts w:cs="Arial"/>
          <w:bCs/>
          <w:sz w:val="22"/>
        </w:rPr>
        <w:t>20</w:t>
      </w:r>
      <w:r w:rsidRPr="00283155">
        <w:rPr>
          <w:rFonts w:eastAsiaTheme="minorEastAsia" w:cs="Arial" w:hint="eastAsia"/>
          <w:bCs/>
          <w:sz w:val="22"/>
          <w:lang w:eastAsia="zh-CN"/>
        </w:rPr>
        <w:t>2</w:t>
      </w:r>
      <w:r w:rsidR="005B439A">
        <w:rPr>
          <w:rFonts w:eastAsiaTheme="minorEastAsia" w:cs="Arial"/>
          <w:bCs/>
          <w:sz w:val="22"/>
          <w:lang w:eastAsia="zh-CN"/>
        </w:rPr>
        <w:t>1</w:t>
      </w:r>
    </w:p>
    <w:p w14:paraId="6040DDCC" w14:textId="77777777" w:rsidR="00EC289F" w:rsidRPr="00283155" w:rsidRDefault="00EC289F" w:rsidP="00EC289F">
      <w:pPr>
        <w:pStyle w:val="a5"/>
        <w:rPr>
          <w:rFonts w:eastAsia="宋体" w:cs="Arial"/>
          <w:bCs/>
          <w:sz w:val="22"/>
          <w:szCs w:val="22"/>
          <w:lang w:eastAsia="zh-CN"/>
        </w:rPr>
      </w:pPr>
    </w:p>
    <w:p w14:paraId="3389BFF7"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14:paraId="46962CF0" w14:textId="0DC54325" w:rsidR="000F57D5" w:rsidRPr="002D7702" w:rsidRDefault="000F57D5" w:rsidP="000F57D5">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7D4510" w:rsidRPr="007D4510">
        <w:rPr>
          <w:rFonts w:cs="Arial"/>
          <w:sz w:val="22"/>
          <w:szCs w:val="22"/>
        </w:rPr>
        <w:t>Discussion on timing relationship enhancements for NB-IoT/eMTC over NTN</w:t>
      </w:r>
    </w:p>
    <w:p w14:paraId="0A46D499" w14:textId="5F64F2C9"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F277F">
        <w:rPr>
          <w:rFonts w:eastAsia="宋体" w:cs="Arial" w:hint="eastAsia"/>
          <w:sz w:val="22"/>
          <w:szCs w:val="22"/>
          <w:lang w:eastAsia="zh-CN"/>
        </w:rPr>
        <w:t>8.</w:t>
      </w:r>
      <w:r w:rsidR="007D4510">
        <w:rPr>
          <w:rFonts w:eastAsia="宋体" w:cs="Arial"/>
          <w:sz w:val="22"/>
          <w:szCs w:val="22"/>
          <w:lang w:eastAsia="zh-CN"/>
        </w:rPr>
        <w:t>15</w:t>
      </w:r>
      <w:r w:rsidR="00DF277F">
        <w:rPr>
          <w:rFonts w:eastAsia="宋体" w:cs="Arial" w:hint="eastAsia"/>
          <w:sz w:val="22"/>
          <w:szCs w:val="22"/>
          <w:lang w:eastAsia="zh-CN"/>
        </w:rPr>
        <w:t>.</w:t>
      </w:r>
      <w:r w:rsidR="007D4510">
        <w:rPr>
          <w:rFonts w:eastAsia="宋体" w:cs="Arial"/>
          <w:sz w:val="22"/>
          <w:szCs w:val="22"/>
          <w:lang w:eastAsia="zh-CN"/>
        </w:rPr>
        <w:t>2</w:t>
      </w:r>
    </w:p>
    <w:p w14:paraId="5A56AA27"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49CA7954"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14:paraId="3057AAE1" w14:textId="70302675" w:rsidR="00473184" w:rsidRPr="00A277D4" w:rsidRDefault="00E25CCD" w:rsidP="00104CBA">
      <w:pPr>
        <w:spacing w:beforeLines="50" w:before="120" w:afterLines="50" w:after="120"/>
        <w:jc w:val="both"/>
        <w:rPr>
          <w:rFonts w:eastAsia="宋体"/>
          <w:lang w:eastAsia="zh-CN"/>
        </w:rPr>
      </w:pPr>
      <w:r>
        <w:rPr>
          <w:rFonts w:eastAsia="宋体"/>
          <w:lang w:eastAsia="zh-CN"/>
        </w:rPr>
        <w:t xml:space="preserve">In RAN1#106-e meeting, the following agreements were achieved on timing relationship enhancements </w:t>
      </w:r>
      <w:proofErr w:type="gramStart"/>
      <w:r>
        <w:rPr>
          <w:rFonts w:eastAsia="宋体"/>
          <w:lang w:eastAsia="zh-CN"/>
        </w:rPr>
        <w:t xml:space="preserve">for </w:t>
      </w:r>
      <w:r w:rsidR="00F849B9" w:rsidRPr="00F849B9">
        <w:rPr>
          <w:lang w:eastAsia="x-none"/>
        </w:rPr>
        <w:t xml:space="preserve"> </w:t>
      </w:r>
      <w:r w:rsidR="00F849B9" w:rsidRPr="00003A4D">
        <w:rPr>
          <w:lang w:eastAsia="x-none"/>
        </w:rPr>
        <w:t>IoT</w:t>
      </w:r>
      <w:proofErr w:type="gramEnd"/>
      <w:r>
        <w:rPr>
          <w:rFonts w:eastAsia="宋体"/>
          <w:lang w:eastAsia="zh-CN"/>
        </w:rPr>
        <w:t>-NTN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73184" w:rsidRPr="00A277D4" w14:paraId="147DE1E6" w14:textId="77777777" w:rsidTr="008E6EA5">
        <w:tc>
          <w:tcPr>
            <w:tcW w:w="9060" w:type="dxa"/>
            <w:shd w:val="clear" w:color="auto" w:fill="auto"/>
          </w:tcPr>
          <w:p w14:paraId="0E99ED11" w14:textId="77777777" w:rsidR="009A5B6C" w:rsidRDefault="009A5B6C" w:rsidP="009A5B6C">
            <w:pPr>
              <w:rPr>
                <w:lang w:eastAsia="x-none"/>
              </w:rPr>
            </w:pPr>
            <w:bookmarkStart w:id="5" w:name="_Hlk61428717"/>
            <w:r w:rsidRPr="00FF4561">
              <w:rPr>
                <w:highlight w:val="green"/>
                <w:lang w:eastAsia="x-none"/>
              </w:rPr>
              <w:t>Agreement:</w:t>
            </w:r>
          </w:p>
          <w:p w14:paraId="42286278" w14:textId="77777777" w:rsidR="009A5B6C" w:rsidRDefault="009A5B6C" w:rsidP="009A5B6C">
            <w:pPr>
              <w:rPr>
                <w:lang w:eastAsia="x-none"/>
              </w:rPr>
            </w:pPr>
            <w:r>
              <w:rPr>
                <w:lang w:eastAsia="x-none"/>
              </w:rPr>
              <w:t xml:space="preserve">For NB-IoT, on </w:t>
            </w:r>
            <w:r w:rsidRPr="00CB1551">
              <w:rPr>
                <w:lang w:eastAsia="x-none"/>
              </w:rPr>
              <w:t xml:space="preserve">receiving UL grant on DCI format N0 in </w:t>
            </w:r>
            <w:r>
              <w:rPr>
                <w:lang w:eastAsia="x-none"/>
              </w:rPr>
              <w:t xml:space="preserve">subframe </w:t>
            </w:r>
            <w:r w:rsidRPr="00CB1551">
              <w:rPr>
                <w:lang w:eastAsia="x-none"/>
              </w:rPr>
              <w:t>n,</w:t>
            </w:r>
            <w:r>
              <w:rPr>
                <w:lang w:eastAsia="x-none"/>
              </w:rPr>
              <w:t xml:space="preserve"> NPUSCH Format 1 is transmitted with a delay of </w:t>
            </w:r>
            <w:proofErr w:type="spellStart"/>
            <w:r>
              <w:rPr>
                <w:lang w:eastAsia="x-none"/>
              </w:rPr>
              <w:t>Koffset</w:t>
            </w:r>
            <w:proofErr w:type="spellEnd"/>
            <w:r>
              <w:rPr>
                <w:lang w:eastAsia="x-none"/>
              </w:rPr>
              <w:t xml:space="preserve"> as compared to transmission as per current specification.</w:t>
            </w:r>
          </w:p>
          <w:p w14:paraId="22565F66" w14:textId="77777777" w:rsidR="009A5B6C" w:rsidRDefault="009A5B6C" w:rsidP="009A5B6C">
            <w:pPr>
              <w:rPr>
                <w:lang w:eastAsia="x-none"/>
              </w:rPr>
            </w:pPr>
          </w:p>
          <w:p w14:paraId="6696A2AB" w14:textId="77777777" w:rsidR="009A5B6C" w:rsidRDefault="009A5B6C" w:rsidP="009A5B6C">
            <w:pPr>
              <w:rPr>
                <w:lang w:eastAsia="x-none"/>
              </w:rPr>
            </w:pPr>
            <w:r w:rsidRPr="00963C80">
              <w:rPr>
                <w:highlight w:val="green"/>
                <w:lang w:eastAsia="x-none"/>
              </w:rPr>
              <w:t>Agreement:</w:t>
            </w:r>
          </w:p>
          <w:p w14:paraId="3BEB796D" w14:textId="77777777" w:rsidR="009A5B6C" w:rsidRDefault="009A5B6C" w:rsidP="009A5B6C">
            <w:pPr>
              <w:rPr>
                <w:lang w:eastAsia="x-none"/>
              </w:rPr>
            </w:pPr>
            <w:r w:rsidRPr="00FF625E">
              <w:rPr>
                <w:lang w:eastAsia="x-none"/>
              </w:rPr>
              <w:t>For NB-IoT, on receiving a NPDSCH with a RAR message</w:t>
            </w:r>
            <w:r>
              <w:rPr>
                <w:lang w:eastAsia="x-none"/>
              </w:rPr>
              <w:t xml:space="preserve"> that ends in subframe n, the corresponding </w:t>
            </w:r>
            <w:r w:rsidRPr="00FF625E">
              <w:rPr>
                <w:lang w:eastAsia="x-none"/>
              </w:rPr>
              <w:t xml:space="preserve">Msg3 is transmitted on NPUSCH format 1, with a delay of </w:t>
            </w:r>
            <w:proofErr w:type="spellStart"/>
            <w:r w:rsidRPr="00FF625E">
              <w:rPr>
                <w:lang w:eastAsia="x-none"/>
              </w:rPr>
              <w:t>Koffset</w:t>
            </w:r>
            <w:proofErr w:type="spellEnd"/>
            <w:r w:rsidRPr="00FF625E">
              <w:rPr>
                <w:lang w:eastAsia="x-none"/>
              </w:rPr>
              <w:t xml:space="preserve"> as compared to transmission as per current specification.</w:t>
            </w:r>
          </w:p>
          <w:p w14:paraId="539E1560" w14:textId="77777777" w:rsidR="009A5B6C" w:rsidRDefault="009A5B6C" w:rsidP="009A5B6C">
            <w:pPr>
              <w:rPr>
                <w:lang w:eastAsia="x-none"/>
              </w:rPr>
            </w:pPr>
          </w:p>
          <w:p w14:paraId="72A6E85A" w14:textId="77777777" w:rsidR="009A5B6C" w:rsidRDefault="009A5B6C" w:rsidP="009A5B6C">
            <w:pPr>
              <w:rPr>
                <w:lang w:eastAsia="x-none"/>
              </w:rPr>
            </w:pPr>
            <w:r w:rsidRPr="00963C80">
              <w:rPr>
                <w:highlight w:val="green"/>
                <w:lang w:eastAsia="x-none"/>
              </w:rPr>
              <w:t>Agreement:</w:t>
            </w:r>
          </w:p>
          <w:p w14:paraId="082CB4CB" w14:textId="77777777" w:rsidR="009A5B6C" w:rsidRDefault="009A5B6C" w:rsidP="009A5B6C">
            <w:pPr>
              <w:rPr>
                <w:lang w:eastAsia="x-none"/>
              </w:rPr>
            </w:pPr>
            <w:r w:rsidRPr="00FF625E">
              <w:rPr>
                <w:lang w:eastAsia="x-none"/>
              </w:rPr>
              <w:t xml:space="preserve">For NB-IoT, a UE upon detection of a NPDSCH transmission for which it should provide an ACK/NACK feedback, shall transmit the HARQ ACK/NACK with a delay of </w:t>
            </w:r>
            <w:proofErr w:type="spellStart"/>
            <w:r w:rsidRPr="00FF625E">
              <w:rPr>
                <w:lang w:eastAsia="x-none"/>
              </w:rPr>
              <w:t>Koffset</w:t>
            </w:r>
            <w:proofErr w:type="spellEnd"/>
            <w:r w:rsidRPr="00FF625E">
              <w:rPr>
                <w:lang w:eastAsia="x-none"/>
              </w:rPr>
              <w:t xml:space="preserve"> as compared to transmission as per current specification.</w:t>
            </w:r>
          </w:p>
          <w:p w14:paraId="36207908" w14:textId="77777777" w:rsidR="009A5B6C" w:rsidRDefault="009A5B6C" w:rsidP="009A5B6C">
            <w:pPr>
              <w:rPr>
                <w:lang w:eastAsia="x-none"/>
              </w:rPr>
            </w:pPr>
          </w:p>
          <w:p w14:paraId="16D004F8" w14:textId="77777777" w:rsidR="009A5B6C" w:rsidRDefault="009A5B6C" w:rsidP="009A5B6C">
            <w:pPr>
              <w:rPr>
                <w:lang w:eastAsia="x-none"/>
              </w:rPr>
            </w:pPr>
            <w:r w:rsidRPr="00963C80">
              <w:rPr>
                <w:highlight w:val="green"/>
                <w:lang w:eastAsia="x-none"/>
              </w:rPr>
              <w:t>Agreement:</w:t>
            </w:r>
          </w:p>
          <w:p w14:paraId="455B687F" w14:textId="77777777" w:rsidR="009A5B6C" w:rsidRDefault="009A5B6C" w:rsidP="009A5B6C">
            <w:pPr>
              <w:rPr>
                <w:lang w:eastAsia="x-none"/>
              </w:rPr>
            </w:pPr>
            <w:r w:rsidRPr="00963C80">
              <w:rPr>
                <w:lang w:eastAsia="x-none"/>
              </w:rPr>
              <w:t xml:space="preserve">For NB-IoT, on receiving a timing advance command ending in DL subframe n, the corresponding adjustment of the uplink transmission timing by the received time advance shall be delayed by </w:t>
            </w:r>
            <w:proofErr w:type="spellStart"/>
            <w:r w:rsidRPr="00963C80">
              <w:rPr>
                <w:lang w:eastAsia="x-none"/>
              </w:rPr>
              <w:t>Koffset</w:t>
            </w:r>
            <w:proofErr w:type="spellEnd"/>
            <w:r w:rsidRPr="00963C80">
              <w:rPr>
                <w:lang w:eastAsia="x-none"/>
              </w:rPr>
              <w:t xml:space="preserve"> as compared to current specification.</w:t>
            </w:r>
          </w:p>
          <w:p w14:paraId="5EC4B823" w14:textId="77777777" w:rsidR="009A5B6C" w:rsidRDefault="009A5B6C" w:rsidP="009A5B6C">
            <w:pPr>
              <w:rPr>
                <w:lang w:eastAsia="x-none"/>
              </w:rPr>
            </w:pPr>
          </w:p>
          <w:p w14:paraId="3BD8F50D" w14:textId="77777777" w:rsidR="009A5B6C" w:rsidRDefault="009A5B6C" w:rsidP="009A5B6C">
            <w:pPr>
              <w:rPr>
                <w:lang w:eastAsia="x-none"/>
              </w:rPr>
            </w:pPr>
            <w:r w:rsidRPr="00626922">
              <w:rPr>
                <w:highlight w:val="green"/>
                <w:lang w:eastAsia="x-none"/>
              </w:rPr>
              <w:t>Agreement:</w:t>
            </w:r>
          </w:p>
          <w:p w14:paraId="0D3DC180" w14:textId="77777777" w:rsidR="009A5B6C" w:rsidRDefault="009A5B6C" w:rsidP="009A5B6C">
            <w:pPr>
              <w:rPr>
                <w:lang w:eastAsia="x-none"/>
              </w:rPr>
            </w:pPr>
            <w:r w:rsidRPr="00626922">
              <w:rPr>
                <w:lang w:eastAsia="x-none"/>
              </w:rPr>
              <w:t xml:space="preserve">For eMTC, on receiving an UL grant via MPDCCH that ends in DL subframe n, PUSCH is transmitted with a delay of </w:t>
            </w:r>
            <w:proofErr w:type="spellStart"/>
            <w:r w:rsidRPr="00626922">
              <w:rPr>
                <w:lang w:eastAsia="x-none"/>
              </w:rPr>
              <w:t>Koffset</w:t>
            </w:r>
            <w:proofErr w:type="spellEnd"/>
            <w:r w:rsidRPr="00626922">
              <w:rPr>
                <w:lang w:eastAsia="x-none"/>
              </w:rPr>
              <w:t xml:space="preserve"> as compared to transmission as per current specification.</w:t>
            </w:r>
          </w:p>
          <w:p w14:paraId="153513CF" w14:textId="77777777" w:rsidR="009A5B6C" w:rsidRDefault="009A5B6C" w:rsidP="009A5B6C">
            <w:pPr>
              <w:rPr>
                <w:lang w:eastAsia="x-none"/>
              </w:rPr>
            </w:pPr>
          </w:p>
          <w:p w14:paraId="3045AA8A" w14:textId="77777777" w:rsidR="009A5B6C" w:rsidRDefault="009A5B6C" w:rsidP="009A5B6C">
            <w:pPr>
              <w:rPr>
                <w:lang w:eastAsia="x-none"/>
              </w:rPr>
            </w:pPr>
            <w:r w:rsidRPr="00626922">
              <w:rPr>
                <w:highlight w:val="green"/>
                <w:lang w:eastAsia="x-none"/>
              </w:rPr>
              <w:t>Agreement:</w:t>
            </w:r>
          </w:p>
          <w:p w14:paraId="7BAC4EC4" w14:textId="77777777" w:rsidR="009A5B6C" w:rsidRDefault="009A5B6C" w:rsidP="009A5B6C">
            <w:pPr>
              <w:rPr>
                <w:lang w:eastAsia="x-none"/>
              </w:rPr>
            </w:pPr>
            <w:r w:rsidRPr="00626922">
              <w:rPr>
                <w:lang w:eastAsia="x-none"/>
              </w:rPr>
              <w:t xml:space="preserve">For eMTC, on receiving a RAR in a PDSCH that ends in subframe n, PUSCH for Msg3 is transmitted with a delay of </w:t>
            </w:r>
            <w:proofErr w:type="spellStart"/>
            <w:r w:rsidRPr="00626922">
              <w:rPr>
                <w:lang w:eastAsia="x-none"/>
              </w:rPr>
              <w:t>Koffset</w:t>
            </w:r>
            <w:proofErr w:type="spellEnd"/>
            <w:r w:rsidRPr="00626922">
              <w:rPr>
                <w:lang w:eastAsia="x-none"/>
              </w:rPr>
              <w:t xml:space="preserve"> as compared to transmission as per current specification.</w:t>
            </w:r>
          </w:p>
          <w:p w14:paraId="1C569EDB" w14:textId="77777777" w:rsidR="009A5B6C" w:rsidRDefault="009A5B6C" w:rsidP="009A5B6C">
            <w:pPr>
              <w:rPr>
                <w:lang w:eastAsia="x-none"/>
              </w:rPr>
            </w:pPr>
          </w:p>
          <w:p w14:paraId="4218EF88" w14:textId="77777777" w:rsidR="009A5B6C" w:rsidRDefault="009A5B6C" w:rsidP="009A5B6C">
            <w:pPr>
              <w:rPr>
                <w:lang w:eastAsia="x-none"/>
              </w:rPr>
            </w:pPr>
            <w:r w:rsidRPr="00626922">
              <w:rPr>
                <w:highlight w:val="green"/>
                <w:lang w:eastAsia="x-none"/>
              </w:rPr>
              <w:t>Agreement:</w:t>
            </w:r>
          </w:p>
          <w:p w14:paraId="51AA022E" w14:textId="77777777" w:rsidR="009A5B6C" w:rsidRDefault="009A5B6C" w:rsidP="009A5B6C">
            <w:pPr>
              <w:rPr>
                <w:lang w:eastAsia="x-none"/>
              </w:rPr>
            </w:pPr>
            <w:r w:rsidRPr="00626922">
              <w:rPr>
                <w:lang w:eastAsia="x-none"/>
              </w:rPr>
              <w:t xml:space="preserve">For eMTC, when an MPDCCH ending in subframe n activates UL SPS, the time of the first subframe in which the UE is allowed to transmit SPS-PUSCH is delayed by </w:t>
            </w:r>
            <w:proofErr w:type="spellStart"/>
            <w:r w:rsidRPr="00626922">
              <w:rPr>
                <w:lang w:eastAsia="x-none"/>
              </w:rPr>
              <w:t>Koffset</w:t>
            </w:r>
            <w:proofErr w:type="spellEnd"/>
            <w:r w:rsidRPr="00626922">
              <w:rPr>
                <w:lang w:eastAsia="x-none"/>
              </w:rPr>
              <w:t xml:space="preserve"> as compared to transmission per current specification</w:t>
            </w:r>
            <w:r>
              <w:rPr>
                <w:lang w:eastAsia="x-none"/>
              </w:rPr>
              <w:t>.</w:t>
            </w:r>
          </w:p>
          <w:p w14:paraId="02228D62" w14:textId="77777777" w:rsidR="009A5B6C" w:rsidRDefault="009A5B6C" w:rsidP="009A5B6C">
            <w:pPr>
              <w:rPr>
                <w:lang w:eastAsia="x-none"/>
              </w:rPr>
            </w:pPr>
          </w:p>
          <w:p w14:paraId="0296A6F2" w14:textId="77777777" w:rsidR="009A5B6C" w:rsidRDefault="009A5B6C" w:rsidP="009A5B6C">
            <w:pPr>
              <w:rPr>
                <w:lang w:eastAsia="x-none"/>
              </w:rPr>
            </w:pPr>
            <w:r w:rsidRPr="00AD628B">
              <w:rPr>
                <w:highlight w:val="green"/>
                <w:lang w:eastAsia="x-none"/>
              </w:rPr>
              <w:t>Agreement:</w:t>
            </w:r>
          </w:p>
          <w:p w14:paraId="688F4A2F" w14:textId="77777777" w:rsidR="009A5B6C" w:rsidRDefault="009A5B6C" w:rsidP="009A5B6C">
            <w:pPr>
              <w:rPr>
                <w:lang w:eastAsia="x-none"/>
              </w:rPr>
            </w:pPr>
            <w:r w:rsidRPr="00AD628B">
              <w:rPr>
                <w:lang w:eastAsia="x-none"/>
              </w:rPr>
              <w:t xml:space="preserve">For eMTC, on reception of a PDSCH ending in subframe n, the corresponding HARQ-ACK feedback on PUCCH is transmitted with a delay of </w:t>
            </w:r>
            <w:proofErr w:type="spellStart"/>
            <w:r w:rsidRPr="00AD628B">
              <w:rPr>
                <w:lang w:eastAsia="x-none"/>
              </w:rPr>
              <w:t>Koffset</w:t>
            </w:r>
            <w:proofErr w:type="spellEnd"/>
            <w:r w:rsidRPr="00AD628B">
              <w:rPr>
                <w:lang w:eastAsia="x-none"/>
              </w:rPr>
              <w:t xml:space="preserve"> as compared to transmission as per current specification.</w:t>
            </w:r>
          </w:p>
          <w:p w14:paraId="5C1DEDB8" w14:textId="77777777" w:rsidR="009A5B6C" w:rsidRDefault="009A5B6C" w:rsidP="009A5B6C">
            <w:pPr>
              <w:rPr>
                <w:lang w:eastAsia="x-none"/>
              </w:rPr>
            </w:pPr>
          </w:p>
          <w:p w14:paraId="03359FB0" w14:textId="77777777" w:rsidR="009A5B6C" w:rsidRDefault="009A5B6C" w:rsidP="009A5B6C">
            <w:pPr>
              <w:rPr>
                <w:lang w:eastAsia="x-none"/>
              </w:rPr>
            </w:pPr>
            <w:r w:rsidRPr="00AD628B">
              <w:rPr>
                <w:highlight w:val="green"/>
                <w:lang w:eastAsia="x-none"/>
              </w:rPr>
              <w:t>Agreement:</w:t>
            </w:r>
          </w:p>
          <w:p w14:paraId="3B3BCF5F" w14:textId="77777777" w:rsidR="009A5B6C" w:rsidRDefault="009A5B6C" w:rsidP="009A5B6C">
            <w:pPr>
              <w:rPr>
                <w:lang w:eastAsia="x-none"/>
              </w:rPr>
            </w:pPr>
            <w:r w:rsidRPr="00AD628B">
              <w:rPr>
                <w:lang w:eastAsia="x-none"/>
              </w:rPr>
              <w:t xml:space="preserve">For eMTC, the ending time for DL physical resources forming a CSI reference resource set is advanced by </w:t>
            </w:r>
            <w:proofErr w:type="spellStart"/>
            <w:r w:rsidRPr="00AD628B">
              <w:rPr>
                <w:lang w:eastAsia="x-none"/>
              </w:rPr>
              <w:t>Koffset</w:t>
            </w:r>
            <w:proofErr w:type="spellEnd"/>
            <w:r w:rsidRPr="00AD628B">
              <w:rPr>
                <w:lang w:eastAsia="x-none"/>
              </w:rPr>
              <w:t xml:space="preserve"> as compared to current specification.</w:t>
            </w:r>
          </w:p>
          <w:p w14:paraId="008F3E58" w14:textId="77777777" w:rsidR="009A5B6C" w:rsidRDefault="009A5B6C" w:rsidP="009A5B6C">
            <w:pPr>
              <w:rPr>
                <w:lang w:eastAsia="x-none"/>
              </w:rPr>
            </w:pPr>
          </w:p>
          <w:p w14:paraId="12575D62" w14:textId="77777777" w:rsidR="009A5B6C" w:rsidRDefault="009A5B6C" w:rsidP="009A5B6C">
            <w:pPr>
              <w:rPr>
                <w:lang w:eastAsia="x-none"/>
              </w:rPr>
            </w:pPr>
            <w:r w:rsidRPr="00AD628B">
              <w:rPr>
                <w:highlight w:val="green"/>
                <w:lang w:eastAsia="x-none"/>
              </w:rPr>
              <w:t>Agreement:</w:t>
            </w:r>
          </w:p>
          <w:p w14:paraId="3CA640E9" w14:textId="77777777" w:rsidR="009A5B6C" w:rsidRDefault="009A5B6C" w:rsidP="009A5B6C">
            <w:pPr>
              <w:rPr>
                <w:lang w:eastAsia="x-none"/>
              </w:rPr>
            </w:pPr>
            <w:r w:rsidRPr="00AD628B">
              <w:rPr>
                <w:lang w:eastAsia="x-none"/>
              </w:rPr>
              <w:t xml:space="preserve">For eMTC, for an MPDCCH received in subframe n that triggers aperiodic SRS transmission, SRS is transmitted with a delay of </w:t>
            </w:r>
            <w:proofErr w:type="spellStart"/>
            <w:r w:rsidRPr="00AD628B">
              <w:rPr>
                <w:lang w:eastAsia="x-none"/>
              </w:rPr>
              <w:t>Koffset</w:t>
            </w:r>
            <w:proofErr w:type="spellEnd"/>
            <w:r w:rsidRPr="00AD628B">
              <w:rPr>
                <w:lang w:eastAsia="x-none"/>
              </w:rPr>
              <w:t xml:space="preserve"> as compared to transmission as per current specification.</w:t>
            </w:r>
          </w:p>
          <w:p w14:paraId="5114F47C" w14:textId="77777777" w:rsidR="009A5B6C" w:rsidRDefault="009A5B6C" w:rsidP="009A5B6C">
            <w:pPr>
              <w:rPr>
                <w:lang w:eastAsia="x-none"/>
              </w:rPr>
            </w:pPr>
          </w:p>
          <w:p w14:paraId="2BF4264B" w14:textId="77777777" w:rsidR="009A5B6C" w:rsidRDefault="009A5B6C" w:rsidP="009A5B6C">
            <w:pPr>
              <w:rPr>
                <w:lang w:eastAsia="x-none"/>
              </w:rPr>
            </w:pPr>
            <w:r w:rsidRPr="00AD628B">
              <w:rPr>
                <w:highlight w:val="green"/>
                <w:lang w:eastAsia="x-none"/>
              </w:rPr>
              <w:t>Agreement:</w:t>
            </w:r>
          </w:p>
          <w:p w14:paraId="506DDEA4" w14:textId="77777777" w:rsidR="009A5B6C" w:rsidRDefault="009A5B6C" w:rsidP="009A5B6C">
            <w:pPr>
              <w:rPr>
                <w:lang w:eastAsia="x-none"/>
              </w:rPr>
            </w:pPr>
            <w:r w:rsidRPr="00AD628B">
              <w:rPr>
                <w:lang w:eastAsia="x-none"/>
              </w:rPr>
              <w:lastRenderedPageBreak/>
              <w:t xml:space="preserve">For eMTC, on receiving a timing advance command ending in subframe n, the corresponding adjustment of the uplink transmission timing by the received time advance shall be delayed by </w:t>
            </w:r>
            <w:proofErr w:type="spellStart"/>
            <w:r w:rsidRPr="00AD628B">
              <w:rPr>
                <w:lang w:eastAsia="x-none"/>
              </w:rPr>
              <w:t>Koffset</w:t>
            </w:r>
            <w:proofErr w:type="spellEnd"/>
            <w:r w:rsidRPr="00AD628B">
              <w:rPr>
                <w:lang w:eastAsia="x-none"/>
              </w:rPr>
              <w:t xml:space="preserve"> as compared to current specification.</w:t>
            </w:r>
          </w:p>
          <w:p w14:paraId="220319CA" w14:textId="77777777" w:rsidR="009A5B6C" w:rsidRDefault="009A5B6C" w:rsidP="009A5B6C">
            <w:pPr>
              <w:rPr>
                <w:lang w:eastAsia="x-none"/>
              </w:rPr>
            </w:pPr>
          </w:p>
          <w:p w14:paraId="6C01168C" w14:textId="77777777" w:rsidR="009A5B6C" w:rsidRDefault="009A5B6C" w:rsidP="009A5B6C">
            <w:pPr>
              <w:rPr>
                <w:lang w:eastAsia="x-none"/>
              </w:rPr>
            </w:pPr>
            <w:r w:rsidRPr="00003A4D">
              <w:rPr>
                <w:highlight w:val="green"/>
                <w:lang w:eastAsia="x-none"/>
              </w:rPr>
              <w:t>Agreement:</w:t>
            </w:r>
          </w:p>
          <w:p w14:paraId="00CAF399" w14:textId="77777777" w:rsidR="009A5B6C" w:rsidRDefault="009A5B6C" w:rsidP="009A5B6C">
            <w:pPr>
              <w:rPr>
                <w:lang w:eastAsia="x-none"/>
              </w:rPr>
            </w:pPr>
            <w:r w:rsidRPr="00003A4D">
              <w:rPr>
                <w:lang w:eastAsia="x-none"/>
              </w:rPr>
              <w:t xml:space="preserve">For IoT NTN, support cell-specific </w:t>
            </w:r>
            <w:proofErr w:type="spellStart"/>
            <w:r w:rsidRPr="00003A4D">
              <w:rPr>
                <w:lang w:eastAsia="x-none"/>
              </w:rPr>
              <w:t>Koffset</w:t>
            </w:r>
            <w:proofErr w:type="spellEnd"/>
            <w:r w:rsidRPr="00003A4D">
              <w:rPr>
                <w:lang w:eastAsia="x-none"/>
              </w:rPr>
              <w:t xml:space="preserve"> configuration for use </w:t>
            </w:r>
            <w:r>
              <w:rPr>
                <w:lang w:eastAsia="x-none"/>
              </w:rPr>
              <w:t>during</w:t>
            </w:r>
            <w:r w:rsidRPr="00003A4D">
              <w:rPr>
                <w:lang w:eastAsia="x-none"/>
              </w:rPr>
              <w:t xml:space="preserve"> initial access.</w:t>
            </w:r>
          </w:p>
          <w:p w14:paraId="04EFD614" w14:textId="77777777" w:rsidR="009A5B6C" w:rsidRDefault="009A5B6C" w:rsidP="009A5B6C">
            <w:pPr>
              <w:rPr>
                <w:lang w:eastAsia="x-none"/>
              </w:rPr>
            </w:pPr>
          </w:p>
          <w:p w14:paraId="7FF47828" w14:textId="77777777" w:rsidR="009A5B6C" w:rsidRDefault="009A5B6C" w:rsidP="009A5B6C">
            <w:pPr>
              <w:rPr>
                <w:lang w:eastAsia="x-none"/>
              </w:rPr>
            </w:pPr>
            <w:r w:rsidRPr="006C3C64">
              <w:rPr>
                <w:highlight w:val="green"/>
                <w:lang w:eastAsia="x-none"/>
              </w:rPr>
              <w:t>Agreement:</w:t>
            </w:r>
          </w:p>
          <w:p w14:paraId="60B29963" w14:textId="77777777" w:rsidR="009A5B6C" w:rsidRDefault="009A5B6C" w:rsidP="009A5B6C">
            <w:pPr>
              <w:rPr>
                <w:lang w:eastAsia="x-none"/>
              </w:rPr>
            </w:pPr>
            <w:r w:rsidRPr="006C3C64">
              <w:rPr>
                <w:lang w:eastAsia="x-none"/>
              </w:rPr>
              <w:t xml:space="preserve">For IoT NTN, support the use of UE-specific </w:t>
            </w:r>
            <w:proofErr w:type="spellStart"/>
            <w:r w:rsidRPr="006C3C64">
              <w:rPr>
                <w:lang w:eastAsia="x-none"/>
              </w:rPr>
              <w:t>Koffset</w:t>
            </w:r>
            <w:proofErr w:type="spellEnd"/>
            <w:r w:rsidRPr="006C3C64">
              <w:rPr>
                <w:lang w:eastAsia="x-none"/>
              </w:rPr>
              <w:t xml:space="preserve"> in CONNECTED mode.</w:t>
            </w:r>
          </w:p>
          <w:p w14:paraId="3EB3597C" w14:textId="77777777" w:rsidR="009A5B6C" w:rsidRDefault="009A5B6C" w:rsidP="009A5B6C">
            <w:pPr>
              <w:rPr>
                <w:lang w:eastAsia="x-none"/>
              </w:rPr>
            </w:pPr>
          </w:p>
          <w:p w14:paraId="017CC0D1" w14:textId="77777777" w:rsidR="009A5B6C" w:rsidRDefault="009A5B6C" w:rsidP="009A5B6C">
            <w:pPr>
              <w:rPr>
                <w:lang w:eastAsia="x-none"/>
              </w:rPr>
            </w:pPr>
            <w:r w:rsidRPr="00EC5E67">
              <w:rPr>
                <w:highlight w:val="green"/>
                <w:lang w:eastAsia="x-none"/>
              </w:rPr>
              <w:t>Agreement:</w:t>
            </w:r>
          </w:p>
          <w:p w14:paraId="29FDD271" w14:textId="77777777" w:rsidR="009A5B6C" w:rsidRDefault="009A5B6C" w:rsidP="009A5B6C">
            <w:pPr>
              <w:rPr>
                <w:lang w:eastAsia="x-none"/>
              </w:rPr>
            </w:pPr>
            <w:r w:rsidRPr="00EC5E67">
              <w:rPr>
                <w:lang w:eastAsia="x-none"/>
              </w:rPr>
              <w:t>UE-specific TA reporting is supported in IoT-NTN</w:t>
            </w:r>
          </w:p>
          <w:p w14:paraId="097EFB98" w14:textId="77777777" w:rsidR="009A5B6C" w:rsidRDefault="009A5B6C" w:rsidP="009A5B6C">
            <w:pPr>
              <w:numPr>
                <w:ilvl w:val="0"/>
                <w:numId w:val="19"/>
              </w:numPr>
              <w:rPr>
                <w:lang w:eastAsia="x-none"/>
              </w:rPr>
            </w:pPr>
            <w:r>
              <w:rPr>
                <w:lang w:eastAsia="x-none"/>
              </w:rPr>
              <w:t>FFS: Detailed contents of report</w:t>
            </w:r>
          </w:p>
          <w:p w14:paraId="67869A38" w14:textId="77777777" w:rsidR="009A5B6C" w:rsidRDefault="009A5B6C" w:rsidP="009A5B6C">
            <w:pPr>
              <w:rPr>
                <w:lang w:eastAsia="x-none"/>
              </w:rPr>
            </w:pPr>
          </w:p>
          <w:p w14:paraId="31D74E0B" w14:textId="77777777" w:rsidR="009A5B6C" w:rsidRPr="00DA48FD" w:rsidRDefault="009A5B6C" w:rsidP="009A5B6C">
            <w:pPr>
              <w:rPr>
                <w:u w:val="single"/>
                <w:lang w:eastAsia="x-none"/>
              </w:rPr>
            </w:pPr>
            <w:r w:rsidRPr="00DA48FD">
              <w:rPr>
                <w:u w:val="single"/>
                <w:lang w:eastAsia="x-none"/>
              </w:rPr>
              <w:t>Conclusion:</w:t>
            </w:r>
          </w:p>
          <w:p w14:paraId="2BD9C92C" w14:textId="77777777" w:rsidR="009A5B6C" w:rsidRDefault="009A5B6C" w:rsidP="009A5B6C">
            <w:pPr>
              <w:rPr>
                <w:lang w:eastAsia="x-none"/>
              </w:rPr>
            </w:pPr>
            <w:r>
              <w:rPr>
                <w:lang w:eastAsia="x-none"/>
              </w:rPr>
              <w:t xml:space="preserve">In IoT NTN the </w:t>
            </w:r>
            <w:proofErr w:type="spellStart"/>
            <w:r>
              <w:rPr>
                <w:lang w:eastAsia="x-none"/>
              </w:rPr>
              <w:t>initialisation</w:t>
            </w:r>
            <w:proofErr w:type="spellEnd"/>
            <w:r>
              <w:rPr>
                <w:lang w:eastAsia="x-none"/>
              </w:rPr>
              <w:t xml:space="preserve"> of generators for scrambling codes for UL channels and DM-RS shall use the subframe number of the UL channel or UL signal that is indicated by the </w:t>
            </w:r>
            <w:proofErr w:type="spellStart"/>
            <w:r>
              <w:rPr>
                <w:lang w:eastAsia="x-none"/>
              </w:rPr>
              <w:t>Koffset</w:t>
            </w:r>
            <w:proofErr w:type="spellEnd"/>
            <w:r>
              <w:rPr>
                <w:lang w:eastAsia="x-none"/>
              </w:rPr>
              <w:t xml:space="preserve">-modified timing relationship. </w:t>
            </w:r>
          </w:p>
          <w:p w14:paraId="5D077A45" w14:textId="77777777" w:rsidR="009A5B6C" w:rsidRDefault="009A5B6C" w:rsidP="009A5B6C">
            <w:pPr>
              <w:rPr>
                <w:lang w:eastAsia="x-none"/>
              </w:rPr>
            </w:pPr>
            <w:r>
              <w:rPr>
                <w:lang w:eastAsia="x-none"/>
              </w:rPr>
              <w:t>NOTE: In the view of RAN1, this does not necessarily involve a specification change.</w:t>
            </w:r>
          </w:p>
          <w:p w14:paraId="02EA8861" w14:textId="77777777" w:rsidR="009A5B6C" w:rsidRDefault="009A5B6C" w:rsidP="009A5B6C">
            <w:pPr>
              <w:rPr>
                <w:lang w:eastAsia="x-none"/>
              </w:rPr>
            </w:pPr>
          </w:p>
          <w:p w14:paraId="7A7EA682" w14:textId="77777777" w:rsidR="009A5B6C" w:rsidRPr="003333A2" w:rsidRDefault="009A5B6C" w:rsidP="009A5B6C">
            <w:pPr>
              <w:rPr>
                <w:u w:val="single"/>
                <w:lang w:eastAsia="x-none"/>
              </w:rPr>
            </w:pPr>
            <w:r w:rsidRPr="003333A2">
              <w:rPr>
                <w:u w:val="single"/>
                <w:lang w:eastAsia="x-none"/>
              </w:rPr>
              <w:t>Conclusion:</w:t>
            </w:r>
          </w:p>
          <w:p w14:paraId="34900789" w14:textId="634B0C5F" w:rsidR="00473184" w:rsidRPr="009A5B6C" w:rsidRDefault="009A5B6C" w:rsidP="009A5B6C">
            <w:pPr>
              <w:rPr>
                <w:lang w:eastAsia="x-none"/>
              </w:rPr>
            </w:pPr>
            <w:r w:rsidRPr="00DA48FD">
              <w:rPr>
                <w:lang w:eastAsia="x-none"/>
              </w:rPr>
              <w:t xml:space="preserve">For IoT NTN, </w:t>
            </w:r>
            <w:r>
              <w:rPr>
                <w:lang w:eastAsia="x-none"/>
              </w:rPr>
              <w:t xml:space="preserve">no modifications are needed for </w:t>
            </w:r>
            <w:r w:rsidRPr="00DA48FD">
              <w:rPr>
                <w:lang w:eastAsia="x-none"/>
              </w:rPr>
              <w:t xml:space="preserve">the calculation </w:t>
            </w:r>
            <w:r>
              <w:rPr>
                <w:lang w:eastAsia="x-none"/>
              </w:rPr>
              <w:t xml:space="preserve">in NR NTN </w:t>
            </w:r>
            <w:r w:rsidRPr="00DA48FD">
              <w:rPr>
                <w:lang w:eastAsia="x-none"/>
              </w:rPr>
              <w:t>for estimate of UE-</w:t>
            </w:r>
            <w:proofErr w:type="spellStart"/>
            <w:r w:rsidRPr="00DA48FD">
              <w:rPr>
                <w:lang w:eastAsia="x-none"/>
              </w:rPr>
              <w:t>eNB</w:t>
            </w:r>
            <w:proofErr w:type="spellEnd"/>
            <w:r w:rsidRPr="00DA48FD">
              <w:rPr>
                <w:lang w:eastAsia="x-none"/>
              </w:rPr>
              <w:t xml:space="preserve"> RTT.</w:t>
            </w:r>
          </w:p>
        </w:tc>
      </w:tr>
    </w:tbl>
    <w:bookmarkEnd w:id="5"/>
    <w:p w14:paraId="2240F21A" w14:textId="48DA8E29" w:rsidR="00E1375C" w:rsidRPr="00A277D4" w:rsidRDefault="008E6EA5" w:rsidP="00104CBA">
      <w:pPr>
        <w:spacing w:beforeLines="50" w:before="120" w:afterLines="50" w:after="120"/>
        <w:jc w:val="both"/>
        <w:rPr>
          <w:rFonts w:eastAsia="宋体"/>
          <w:lang w:eastAsia="zh-CN"/>
        </w:rPr>
      </w:pPr>
      <w:r w:rsidRPr="00A277D4">
        <w:rPr>
          <w:rFonts w:eastAsia="宋体"/>
          <w:lang w:eastAsia="zh-CN"/>
        </w:rPr>
        <w:lastRenderedPageBreak/>
        <w:t xml:space="preserve">In this contribution, </w:t>
      </w:r>
      <w:r>
        <w:rPr>
          <w:rFonts w:eastAsia="宋体"/>
          <w:lang w:eastAsia="zh-CN"/>
        </w:rPr>
        <w:t>we discuss the</w:t>
      </w:r>
      <w:r w:rsidRPr="00A277D4">
        <w:rPr>
          <w:rFonts w:eastAsia="宋体"/>
          <w:lang w:eastAsia="zh-CN"/>
        </w:rPr>
        <w:t xml:space="preserve"> timing relationship enhancements</w:t>
      </w:r>
      <w:r>
        <w:rPr>
          <w:rFonts w:eastAsia="宋体"/>
          <w:lang w:eastAsia="zh-CN"/>
        </w:rPr>
        <w:t xml:space="preserve"> on NB-IoT/eMTC </w:t>
      </w:r>
      <w:r w:rsidR="0031086A">
        <w:rPr>
          <w:rFonts w:eastAsia="宋体"/>
          <w:lang w:eastAsia="zh-CN"/>
        </w:rPr>
        <w:t>over</w:t>
      </w:r>
      <w:r>
        <w:rPr>
          <w:rFonts w:eastAsia="宋体"/>
          <w:lang w:eastAsia="zh-CN"/>
        </w:rPr>
        <w:t xml:space="preserve"> NTN</w:t>
      </w:r>
      <w:r w:rsidRPr="00A277D4">
        <w:rPr>
          <w:rFonts w:eastAsia="宋体"/>
          <w:lang w:eastAsia="zh-CN"/>
        </w:rPr>
        <w:t>.</w:t>
      </w:r>
    </w:p>
    <w:p w14:paraId="5EA54768" w14:textId="78DC25F4" w:rsidR="00822021" w:rsidRDefault="004B0039"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pPr>
      <w:r w:rsidRPr="00B34879">
        <w:rPr>
          <w:b w:val="0"/>
          <w:bCs w:val="0"/>
          <w:kern w:val="0"/>
          <w:sz w:val="36"/>
          <w:szCs w:val="20"/>
          <w:lang w:val="en-GB" w:eastAsia="en-GB"/>
        </w:rPr>
        <w:t>Discussion</w:t>
      </w:r>
    </w:p>
    <w:p w14:paraId="77AA46C1" w14:textId="02404EB1" w:rsidR="00605E6E" w:rsidRPr="00E6646E" w:rsidRDefault="00B42781" w:rsidP="00605E6E">
      <w:pPr>
        <w:pStyle w:val="a0"/>
        <w:rPr>
          <w:rFonts w:eastAsiaTheme="minorEastAsia"/>
          <w:lang w:eastAsia="zh-CN"/>
        </w:rPr>
      </w:pPr>
      <w:r>
        <w:rPr>
          <w:rFonts w:eastAsia="宋体"/>
          <w:lang w:eastAsia="zh-CN"/>
        </w:rPr>
        <w:t>T</w:t>
      </w:r>
      <w:r w:rsidRPr="00297686">
        <w:rPr>
          <w:rFonts w:eastAsia="宋体"/>
          <w:lang w:eastAsia="zh-CN"/>
        </w:rPr>
        <w:t xml:space="preserve">he propagation delay in NTN </w:t>
      </w:r>
      <w:r w:rsidR="00D71DA4" w:rsidRPr="00297686">
        <w:rPr>
          <w:rFonts w:eastAsia="宋体"/>
          <w:lang w:eastAsia="zh-CN"/>
        </w:rPr>
        <w:t>rang</w:t>
      </w:r>
      <w:r w:rsidR="00D71DA4">
        <w:rPr>
          <w:rFonts w:eastAsia="宋体"/>
          <w:lang w:eastAsia="zh-CN"/>
        </w:rPr>
        <w:t>es</w:t>
      </w:r>
      <w:r w:rsidRPr="00297686">
        <w:rPr>
          <w:rFonts w:eastAsia="宋体"/>
          <w:lang w:eastAsia="zh-CN"/>
        </w:rPr>
        <w:t xml:space="preserve"> from several milliseconds to hundreds of milliseconds depending on the altitudes of the spaceborne or airborne platforms and payload type</w:t>
      </w:r>
      <w:r>
        <w:rPr>
          <w:rFonts w:eastAsia="宋体"/>
          <w:lang w:eastAsia="zh-CN"/>
        </w:rPr>
        <w:t xml:space="preserve">, which </w:t>
      </w:r>
      <w:r w:rsidR="00C77E71">
        <w:rPr>
          <w:rFonts w:eastAsia="宋体"/>
          <w:lang w:eastAsia="zh-CN"/>
        </w:rPr>
        <w:t>is</w:t>
      </w:r>
      <w:r w:rsidR="00C77E71" w:rsidRPr="00297686">
        <w:rPr>
          <w:rFonts w:eastAsia="宋体"/>
          <w:lang w:eastAsia="zh-CN"/>
        </w:rPr>
        <w:t xml:space="preserve"> </w:t>
      </w:r>
      <w:r w:rsidRPr="00297686">
        <w:rPr>
          <w:rFonts w:eastAsia="宋体"/>
          <w:lang w:eastAsia="zh-CN"/>
        </w:rPr>
        <w:t>much longer</w:t>
      </w:r>
      <w:r>
        <w:rPr>
          <w:rFonts w:eastAsia="宋体"/>
          <w:lang w:eastAsia="zh-CN"/>
        </w:rPr>
        <w:t xml:space="preserve"> than that </w:t>
      </w:r>
      <w:r w:rsidRPr="00297686">
        <w:rPr>
          <w:rFonts w:eastAsia="宋体"/>
          <w:lang w:eastAsia="zh-CN"/>
        </w:rPr>
        <w:t xml:space="preserve">in </w:t>
      </w:r>
      <w:r w:rsidR="003B7C76">
        <w:rPr>
          <w:rFonts w:eastAsia="宋体"/>
          <w:lang w:eastAsia="zh-CN"/>
        </w:rPr>
        <w:t>TN</w:t>
      </w:r>
      <w:r w:rsidRPr="00297686">
        <w:rPr>
          <w:rFonts w:eastAsia="宋体"/>
          <w:lang w:eastAsia="zh-CN"/>
        </w:rPr>
        <w:t xml:space="preserve"> systems</w:t>
      </w:r>
      <w:r>
        <w:rPr>
          <w:rFonts w:eastAsia="宋体"/>
          <w:lang w:eastAsia="zh-CN"/>
        </w:rPr>
        <w:t>.</w:t>
      </w:r>
      <w:r w:rsidRPr="00297686">
        <w:rPr>
          <w:lang w:eastAsia="zh-CN"/>
        </w:rPr>
        <w:t xml:space="preserve"> </w:t>
      </w:r>
      <w:r>
        <w:rPr>
          <w:lang w:eastAsia="zh-CN"/>
        </w:rPr>
        <w:t>Therefore, some issues about timing relationship need to be discussed and further enhanced.</w:t>
      </w:r>
    </w:p>
    <w:p w14:paraId="1F859CD6" w14:textId="75C2CAC2" w:rsidR="007814B5" w:rsidRPr="00B34879" w:rsidRDefault="00973185" w:rsidP="00E25CCD">
      <w:pPr>
        <w:pStyle w:val="20"/>
        <w:numPr>
          <w:ilvl w:val="1"/>
          <w:numId w:val="5"/>
        </w:numPr>
        <w:rPr>
          <w:b w:val="0"/>
          <w:iCs w:val="0"/>
          <w:sz w:val="30"/>
          <w:szCs w:val="30"/>
          <w:lang w:eastAsia="en-US"/>
        </w:rPr>
      </w:pPr>
      <w:r w:rsidRPr="00973185">
        <w:rPr>
          <w:b w:val="0"/>
          <w:iCs w:val="0"/>
          <w:sz w:val="30"/>
          <w:szCs w:val="30"/>
          <w:lang w:eastAsia="en-US"/>
        </w:rPr>
        <w:t xml:space="preserve">Preamble </w:t>
      </w:r>
      <w:r w:rsidR="00C77E71">
        <w:rPr>
          <w:b w:val="0"/>
          <w:iCs w:val="0"/>
          <w:sz w:val="30"/>
          <w:szCs w:val="30"/>
          <w:lang w:eastAsia="en-US"/>
        </w:rPr>
        <w:t>r</w:t>
      </w:r>
      <w:r w:rsidRPr="00973185">
        <w:rPr>
          <w:b w:val="0"/>
          <w:iCs w:val="0"/>
          <w:sz w:val="30"/>
          <w:szCs w:val="30"/>
          <w:lang w:eastAsia="en-US"/>
        </w:rPr>
        <w:t xml:space="preserve">etransmission </w:t>
      </w:r>
      <w:r w:rsidR="00C77E71">
        <w:rPr>
          <w:b w:val="0"/>
          <w:iCs w:val="0"/>
          <w:sz w:val="30"/>
          <w:szCs w:val="30"/>
          <w:lang w:eastAsia="en-US"/>
        </w:rPr>
        <w:t>t</w:t>
      </w:r>
      <w:r w:rsidRPr="00973185">
        <w:rPr>
          <w:b w:val="0"/>
          <w:iCs w:val="0"/>
          <w:sz w:val="30"/>
          <w:szCs w:val="30"/>
          <w:lang w:eastAsia="en-US"/>
        </w:rPr>
        <w:t xml:space="preserve">iming </w:t>
      </w:r>
      <w:r w:rsidR="00C77E71">
        <w:rPr>
          <w:b w:val="0"/>
          <w:iCs w:val="0"/>
          <w:sz w:val="30"/>
          <w:szCs w:val="30"/>
          <w:lang w:eastAsia="en-US"/>
        </w:rPr>
        <w:t>r</w:t>
      </w:r>
      <w:r w:rsidRPr="00973185">
        <w:rPr>
          <w:b w:val="0"/>
          <w:iCs w:val="0"/>
          <w:sz w:val="30"/>
          <w:szCs w:val="30"/>
          <w:lang w:eastAsia="en-US"/>
        </w:rPr>
        <w:t>elationship</w:t>
      </w:r>
    </w:p>
    <w:p w14:paraId="74CEB8AF" w14:textId="3CF8FFB0" w:rsidR="00E65FE1" w:rsidRDefault="00ED22A3" w:rsidP="00EA7E44">
      <w:pPr>
        <w:overflowPunct w:val="0"/>
        <w:autoSpaceDE w:val="0"/>
        <w:autoSpaceDN w:val="0"/>
        <w:adjustRightInd w:val="0"/>
        <w:spacing w:after="120"/>
        <w:jc w:val="both"/>
        <w:textAlignment w:val="baseline"/>
      </w:pPr>
      <w:r w:rsidRPr="007534C7">
        <w:rPr>
          <w:rFonts w:eastAsia="宋体"/>
          <w:lang w:eastAsia="zh-CN"/>
        </w:rPr>
        <w:t>I</w:t>
      </w:r>
      <w:r w:rsidR="00F47986">
        <w:rPr>
          <w:rFonts w:eastAsia="宋体" w:hint="eastAsia"/>
          <w:lang w:eastAsia="zh-CN"/>
        </w:rPr>
        <w:t>n</w:t>
      </w:r>
      <w:r w:rsidR="00F47986">
        <w:rPr>
          <w:rFonts w:eastAsia="宋体"/>
          <w:lang w:eastAsia="zh-CN"/>
        </w:rPr>
        <w:t xml:space="preserve"> TS 36.213 section 6.1.1, </w:t>
      </w:r>
      <w:r w:rsidR="00632135" w:rsidRPr="001A7C01">
        <w:rPr>
          <w:rFonts w:hint="eastAsia"/>
        </w:rPr>
        <w:t>UE</w:t>
      </w:r>
      <w:r w:rsidR="00632135" w:rsidRPr="001A7C01">
        <w:t>'</w:t>
      </w:r>
      <w:r w:rsidR="00632135" w:rsidRPr="001A7C01">
        <w:rPr>
          <w:rFonts w:hint="eastAsia"/>
        </w:rPr>
        <w:t xml:space="preserve">s uplink transmission timing after a </w:t>
      </w:r>
      <w:r w:rsidR="00E71CFB" w:rsidRPr="001A7C01">
        <w:t>random</w:t>
      </w:r>
      <w:r w:rsidR="00E71CFB">
        <w:t xml:space="preserve"> </w:t>
      </w:r>
      <w:r w:rsidR="00E71CFB" w:rsidRPr="001A7C01">
        <w:t>access</w:t>
      </w:r>
      <w:r w:rsidR="00632135" w:rsidRPr="001A7C01">
        <w:rPr>
          <w:rFonts w:hint="eastAsia"/>
        </w:rPr>
        <w:t xml:space="preserve"> preamble transmission is</w:t>
      </w:r>
      <w:r w:rsidR="00632135">
        <w:t xml:space="preserve"> given for eMTC. </w:t>
      </w:r>
      <w:r w:rsidR="00E65FE1">
        <w:t>I</w:t>
      </w:r>
      <w:r w:rsidR="00630283" w:rsidRPr="00632135">
        <w:t xml:space="preserve">f </w:t>
      </w:r>
      <w:r w:rsidR="00BE1FD1">
        <w:t>the</w:t>
      </w:r>
      <w:r w:rsidR="00BE1FD1" w:rsidRPr="00630283">
        <w:t xml:space="preserve"> </w:t>
      </w:r>
      <w:r w:rsidR="00630283" w:rsidRPr="00630283">
        <w:t>UE</w:t>
      </w:r>
      <w:r w:rsidR="00632135" w:rsidRPr="00632135">
        <w:t xml:space="preserve"> fails to receive RAR to a recent PRACH transmission in the subframe</w:t>
      </w:r>
      <w:r w:rsidR="00632135">
        <w:t xml:space="preserve"> </w:t>
      </w:r>
      <w:r w:rsidR="00632135" w:rsidRPr="00E71CFB">
        <w:rPr>
          <w:i/>
          <w:iCs/>
        </w:rPr>
        <w:t>n</w:t>
      </w:r>
      <w:r w:rsidR="00632135" w:rsidRPr="00632135">
        <w:t xml:space="preserve"> where it </w:t>
      </w:r>
      <w:r w:rsidR="005E2EE0">
        <w:t xml:space="preserve">is </w:t>
      </w:r>
      <w:r w:rsidR="00632135" w:rsidRPr="00632135">
        <w:t>expected to receive the RAR</w:t>
      </w:r>
      <w:r w:rsidR="00632135">
        <w:t xml:space="preserve">, </w:t>
      </w:r>
      <w:r w:rsidR="00632135" w:rsidRPr="00632135">
        <w:t>the UE shall be</w:t>
      </w:r>
      <w:r w:rsidR="00831A0C" w:rsidRPr="001A7C01">
        <w:t xml:space="preserve">, if requested by higher layers, </w:t>
      </w:r>
      <w:r w:rsidR="00632135" w:rsidRPr="00632135">
        <w:t xml:space="preserve">ready to transmit a new preamble sequence no later than in subframe </w:t>
      </w:r>
      <w:r w:rsidR="00632135" w:rsidRPr="00E71CFB">
        <w:rPr>
          <w:i/>
          <w:iCs/>
        </w:rPr>
        <w:t>n</w:t>
      </w:r>
      <w:r w:rsidR="00632135" w:rsidRPr="00632135">
        <w:t>+</w:t>
      </w:r>
      <w:r w:rsidR="00632135">
        <w:t xml:space="preserve">4 or </w:t>
      </w:r>
      <w:r w:rsidR="00632135" w:rsidRPr="00E71CFB">
        <w:rPr>
          <w:i/>
          <w:iCs/>
        </w:rPr>
        <w:t>n</w:t>
      </w:r>
      <w:r w:rsidR="00632135">
        <w:t>+5 based on different situations.</w:t>
      </w:r>
      <w:r w:rsidR="00575970">
        <w:t xml:space="preserve"> </w:t>
      </w:r>
    </w:p>
    <w:p w14:paraId="550DF4A3" w14:textId="491117C5" w:rsidR="000B19DB" w:rsidRDefault="000B19DB" w:rsidP="00EA7E44">
      <w:pPr>
        <w:overflowPunct w:val="0"/>
        <w:autoSpaceDE w:val="0"/>
        <w:autoSpaceDN w:val="0"/>
        <w:adjustRightInd w:val="0"/>
        <w:spacing w:after="120"/>
        <w:jc w:val="both"/>
        <w:textAlignment w:val="baseline"/>
      </w:pPr>
      <w:r>
        <w:object w:dxaOrig="21900" w:dyaOrig="5330" w14:anchorId="6A7B7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109.6pt" o:ole="">
            <v:imagedata r:id="rId11" o:title=""/>
          </v:shape>
          <o:OLEObject Type="Embed" ProgID="Visio.Drawing.11" ShapeID="_x0000_i1025" DrawAspect="Content" ObjectID="_1694518144" r:id="rId12"/>
        </w:object>
      </w:r>
    </w:p>
    <w:p w14:paraId="1BF92396" w14:textId="5D9871B9" w:rsidR="000B19DB" w:rsidRPr="0017480E" w:rsidRDefault="000B19DB" w:rsidP="000B19DB">
      <w:pPr>
        <w:overflowPunct w:val="0"/>
        <w:autoSpaceDE w:val="0"/>
        <w:autoSpaceDN w:val="0"/>
        <w:adjustRightInd w:val="0"/>
        <w:spacing w:after="120"/>
        <w:jc w:val="center"/>
        <w:textAlignment w:val="baseline"/>
        <w:rPr>
          <w:b/>
          <w:bCs/>
        </w:rPr>
      </w:pPr>
      <w:r w:rsidRPr="0017480E">
        <w:rPr>
          <w:b/>
          <w:bCs/>
        </w:rPr>
        <w:t>Figure 1</w:t>
      </w:r>
      <w:r w:rsidR="0017480E" w:rsidRPr="0017480E">
        <w:rPr>
          <w:b/>
          <w:bCs/>
        </w:rPr>
        <w:t xml:space="preserve">: Preamble retransmission timing relationship </w:t>
      </w:r>
      <w:r w:rsidR="0017480E" w:rsidRPr="0017480E">
        <w:rPr>
          <w:rFonts w:hint="eastAsia"/>
          <w:b/>
          <w:bCs/>
        </w:rPr>
        <w:t>f</w:t>
      </w:r>
      <w:r w:rsidR="0017480E" w:rsidRPr="0017480E">
        <w:rPr>
          <w:b/>
          <w:bCs/>
        </w:rPr>
        <w:t>or eMTC</w:t>
      </w:r>
    </w:p>
    <w:p w14:paraId="3D4AD958" w14:textId="43CC63D5" w:rsidR="00EA7E44" w:rsidRDefault="00E65FE1" w:rsidP="00EA7E44">
      <w:pPr>
        <w:overflowPunct w:val="0"/>
        <w:autoSpaceDE w:val="0"/>
        <w:autoSpaceDN w:val="0"/>
        <w:adjustRightInd w:val="0"/>
        <w:spacing w:after="120"/>
        <w:jc w:val="both"/>
        <w:textAlignment w:val="baseline"/>
      </w:pPr>
      <w:r w:rsidRPr="00E65FE1">
        <w:t xml:space="preserve">As shown in the </w:t>
      </w:r>
      <w:r w:rsidR="005236A6" w:rsidRPr="005236A6">
        <w:rPr>
          <w:rFonts w:hint="eastAsia"/>
        </w:rPr>
        <w:t>F</w:t>
      </w:r>
      <w:r w:rsidRPr="00E65FE1">
        <w:t xml:space="preserve">igure </w:t>
      </w:r>
      <w:r w:rsidR="00BE1FD1">
        <w:t>1</w:t>
      </w:r>
      <w:r w:rsidRPr="00E65FE1">
        <w:t>,</w:t>
      </w:r>
      <w:r>
        <w:t xml:space="preserve"> d</w:t>
      </w:r>
      <w:r w:rsidR="00632135">
        <w:t xml:space="preserve">ue to the large </w:t>
      </w:r>
      <w:r w:rsidR="00632135" w:rsidRPr="00297686">
        <w:rPr>
          <w:rFonts w:eastAsia="宋体"/>
          <w:lang w:eastAsia="zh-CN"/>
        </w:rPr>
        <w:t>propagation delay</w:t>
      </w:r>
      <w:r w:rsidR="00632135">
        <w:rPr>
          <w:rFonts w:eastAsia="宋体"/>
          <w:lang w:eastAsia="zh-CN"/>
        </w:rPr>
        <w:t xml:space="preserve"> in </w:t>
      </w:r>
      <w:r w:rsidR="008D632E">
        <w:rPr>
          <w:rFonts w:eastAsia="宋体"/>
          <w:lang w:eastAsia="zh-CN"/>
        </w:rPr>
        <w:t xml:space="preserve">IoT </w:t>
      </w:r>
      <w:r w:rsidR="00632135">
        <w:rPr>
          <w:rFonts w:eastAsia="宋体"/>
          <w:lang w:eastAsia="zh-CN"/>
        </w:rPr>
        <w:t xml:space="preserve">NTN, </w:t>
      </w:r>
      <w:r w:rsidR="00831A0C">
        <w:rPr>
          <w:rFonts w:eastAsia="宋体"/>
          <w:lang w:eastAsia="zh-CN"/>
        </w:rPr>
        <w:t xml:space="preserve">the UE needs to apply </w:t>
      </w:r>
      <w:r w:rsidR="00630283">
        <w:rPr>
          <w:rFonts w:eastAsia="宋体"/>
          <w:lang w:eastAsia="zh-CN"/>
        </w:rPr>
        <w:t>an</w:t>
      </w:r>
      <w:r w:rsidR="00831A0C">
        <w:rPr>
          <w:rFonts w:eastAsia="宋体"/>
          <w:lang w:eastAsia="zh-CN"/>
        </w:rPr>
        <w:t xml:space="preserve"> </w:t>
      </w:r>
      <w:r w:rsidR="005E4A1D">
        <w:rPr>
          <w:rFonts w:eastAsia="宋体"/>
          <w:lang w:eastAsia="zh-CN"/>
        </w:rPr>
        <w:t>extended</w:t>
      </w:r>
      <w:r w:rsidR="00831A0C">
        <w:rPr>
          <w:rFonts w:eastAsia="宋体"/>
          <w:lang w:eastAsia="zh-CN"/>
        </w:rPr>
        <w:t xml:space="preserve"> TA</w:t>
      </w:r>
      <w:r w:rsidR="000B19DB">
        <w:rPr>
          <w:rFonts w:eastAsia="宋体"/>
          <w:lang w:eastAsia="zh-CN"/>
        </w:rPr>
        <w:t xml:space="preserve">, </w:t>
      </w:r>
      <w:r w:rsidR="00831A0C">
        <w:rPr>
          <w:rFonts w:eastAsia="宋体"/>
          <w:lang w:eastAsia="zh-CN"/>
        </w:rPr>
        <w:t xml:space="preserve">the </w:t>
      </w:r>
      <w:r w:rsidR="00831A0C">
        <w:t xml:space="preserve">uplink subframe </w:t>
      </w:r>
      <w:r w:rsidR="00831A0C" w:rsidRPr="00E71CFB">
        <w:rPr>
          <w:i/>
          <w:iCs/>
        </w:rPr>
        <w:t>n</w:t>
      </w:r>
      <w:r w:rsidR="00831A0C">
        <w:t xml:space="preserve">+4 or </w:t>
      </w:r>
      <w:r w:rsidR="00831A0C" w:rsidRPr="00E71CFB">
        <w:rPr>
          <w:i/>
          <w:iCs/>
        </w:rPr>
        <w:t>n</w:t>
      </w:r>
      <w:r w:rsidR="00831A0C">
        <w:t xml:space="preserve">+5 </w:t>
      </w:r>
      <w:r w:rsidR="00901114">
        <w:t xml:space="preserve">may </w:t>
      </w:r>
      <w:r w:rsidR="00831A0C">
        <w:t xml:space="preserve">be earlier than </w:t>
      </w:r>
      <w:r w:rsidR="00245B3F">
        <w:t xml:space="preserve">the </w:t>
      </w:r>
      <w:r w:rsidR="00831A0C">
        <w:t xml:space="preserve">downlink subframe </w:t>
      </w:r>
      <w:r w:rsidR="00831A0C" w:rsidRPr="00E71CFB">
        <w:rPr>
          <w:i/>
          <w:iCs/>
        </w:rPr>
        <w:t>n</w:t>
      </w:r>
      <w:r w:rsidR="000B19DB">
        <w:t xml:space="preserve"> which means the UE should complete retransmission of the preamble before UE realizes that </w:t>
      </w:r>
      <w:r w:rsidR="00ED2074">
        <w:t xml:space="preserve">it has </w:t>
      </w:r>
      <w:r w:rsidR="005E2EE0">
        <w:t xml:space="preserve">failed </w:t>
      </w:r>
      <w:r w:rsidR="00ED2074">
        <w:t xml:space="preserve">to receive RAR to a recent PRACH </w:t>
      </w:r>
      <w:r w:rsidR="00ED2074" w:rsidRPr="00632135">
        <w:t>transmission</w:t>
      </w:r>
      <w:r w:rsidR="00ED2074">
        <w:t>.</w:t>
      </w:r>
      <w:r w:rsidR="00831A0C">
        <w:t xml:space="preserve"> </w:t>
      </w:r>
      <w:r w:rsidR="00ED2074">
        <w:t>Hence,</w:t>
      </w:r>
      <w:r w:rsidR="00831A0C">
        <w:t xml:space="preserve"> </w:t>
      </w:r>
      <w:r w:rsidR="00831A0C" w:rsidRPr="00831A0C">
        <w:t xml:space="preserve">timing </w:t>
      </w:r>
      <w:r w:rsidR="00801AE6">
        <w:t>relationship</w:t>
      </w:r>
      <w:r w:rsidR="00831A0C" w:rsidRPr="00831A0C">
        <w:t xml:space="preserve"> enhancement is </w:t>
      </w:r>
      <w:r w:rsidR="00B71AC7">
        <w:t>necessary</w:t>
      </w:r>
      <w:r w:rsidR="00831A0C" w:rsidRPr="00831A0C">
        <w:t>.</w:t>
      </w:r>
    </w:p>
    <w:p w14:paraId="06D00ACC" w14:textId="3775E685" w:rsidR="00632135" w:rsidRPr="00AF5262" w:rsidRDefault="00632135" w:rsidP="00EA7E44">
      <w:pPr>
        <w:overflowPunct w:val="0"/>
        <w:autoSpaceDE w:val="0"/>
        <w:autoSpaceDN w:val="0"/>
        <w:adjustRightInd w:val="0"/>
        <w:spacing w:after="120"/>
        <w:jc w:val="both"/>
        <w:textAlignment w:val="baseline"/>
        <w:rPr>
          <w:rFonts w:eastAsia="宋体"/>
          <w:bCs/>
          <w:iCs/>
          <w:lang w:eastAsia="zh-CN"/>
        </w:rPr>
      </w:pPr>
      <w:r w:rsidRPr="00AF5262">
        <w:rPr>
          <w:b/>
          <w:i/>
          <w:lang w:eastAsia="zh-CN"/>
        </w:rPr>
        <w:t xml:space="preserve">Proposal </w:t>
      </w:r>
      <w:r w:rsidR="00A551A0">
        <w:rPr>
          <w:b/>
          <w:i/>
          <w:lang w:eastAsia="zh-CN"/>
        </w:rPr>
        <w:t>1</w:t>
      </w:r>
      <w:r w:rsidRPr="00AF5262">
        <w:rPr>
          <w:rFonts w:hint="eastAsia"/>
          <w:b/>
          <w:i/>
          <w:lang w:eastAsia="zh-CN"/>
        </w:rPr>
        <w:t>:</w:t>
      </w:r>
      <w:r w:rsidRPr="00632135">
        <w:t xml:space="preserve"> </w:t>
      </w:r>
      <w:r w:rsidRPr="00632135">
        <w:rPr>
          <w:b/>
          <w:i/>
          <w:lang w:eastAsia="zh-CN"/>
        </w:rPr>
        <w:t xml:space="preserve">For eMTC in NTN, </w:t>
      </w:r>
      <w:r w:rsidR="007855BD">
        <w:rPr>
          <w:b/>
          <w:i/>
          <w:lang w:eastAsia="zh-CN"/>
        </w:rPr>
        <w:t xml:space="preserve">support to introduce </w:t>
      </w:r>
      <w:proofErr w:type="spellStart"/>
      <w:r w:rsidR="007855BD">
        <w:rPr>
          <w:b/>
          <w:i/>
          <w:lang w:eastAsia="zh-CN"/>
        </w:rPr>
        <w:t>K_offset</w:t>
      </w:r>
      <w:proofErr w:type="spellEnd"/>
      <w:r w:rsidR="007855BD">
        <w:rPr>
          <w:b/>
          <w:i/>
          <w:lang w:eastAsia="zh-CN"/>
        </w:rPr>
        <w:t xml:space="preserve"> </w:t>
      </w:r>
      <w:r w:rsidR="00033FBF">
        <w:rPr>
          <w:b/>
          <w:i/>
          <w:lang w:eastAsia="zh-CN"/>
        </w:rPr>
        <w:t>to</w:t>
      </w:r>
      <w:r w:rsidR="008F1DE1">
        <w:rPr>
          <w:b/>
          <w:i/>
          <w:lang w:eastAsia="zh-CN"/>
        </w:rPr>
        <w:t xml:space="preserve"> </w:t>
      </w:r>
      <w:r w:rsidR="007855BD">
        <w:rPr>
          <w:b/>
          <w:i/>
          <w:lang w:eastAsia="zh-CN"/>
        </w:rPr>
        <w:t xml:space="preserve">enhance the </w:t>
      </w:r>
      <w:r w:rsidRPr="00632135">
        <w:rPr>
          <w:b/>
          <w:i/>
          <w:lang w:eastAsia="zh-CN"/>
        </w:rPr>
        <w:t xml:space="preserve">timing </w:t>
      </w:r>
      <w:r w:rsidR="00536998">
        <w:rPr>
          <w:b/>
          <w:i/>
          <w:lang w:eastAsia="zh-CN"/>
        </w:rPr>
        <w:t>relationship</w:t>
      </w:r>
      <w:r w:rsidRPr="00632135">
        <w:rPr>
          <w:b/>
          <w:i/>
          <w:lang w:eastAsia="zh-CN"/>
        </w:rPr>
        <w:t xml:space="preserve"> </w:t>
      </w:r>
      <w:r w:rsidR="007855BD">
        <w:rPr>
          <w:b/>
          <w:i/>
          <w:lang w:eastAsia="zh-CN"/>
        </w:rPr>
        <w:t>of</w:t>
      </w:r>
      <w:r w:rsidR="007855BD" w:rsidRPr="00632135">
        <w:rPr>
          <w:b/>
          <w:i/>
          <w:lang w:eastAsia="zh-CN"/>
        </w:rPr>
        <w:t xml:space="preserve"> </w:t>
      </w:r>
      <w:r w:rsidRPr="00632135">
        <w:rPr>
          <w:b/>
          <w:i/>
          <w:lang w:eastAsia="zh-CN"/>
        </w:rPr>
        <w:t>preamble retransmission</w:t>
      </w:r>
      <w:r w:rsidRPr="000936FC">
        <w:rPr>
          <w:b/>
          <w:iCs/>
          <w:lang w:eastAsia="zh-CN"/>
        </w:rPr>
        <w:t>.</w:t>
      </w:r>
    </w:p>
    <w:p w14:paraId="63B9B70F" w14:textId="2EE491C1" w:rsidR="00E65FE1" w:rsidRDefault="00F9140B" w:rsidP="007534C7">
      <w:pPr>
        <w:overflowPunct w:val="0"/>
        <w:autoSpaceDE w:val="0"/>
        <w:autoSpaceDN w:val="0"/>
        <w:adjustRightInd w:val="0"/>
        <w:spacing w:after="120"/>
        <w:jc w:val="both"/>
        <w:textAlignment w:val="baseline"/>
      </w:pPr>
      <w:r>
        <w:rPr>
          <w:rFonts w:eastAsia="宋体"/>
          <w:bCs/>
          <w:iCs/>
          <w:lang w:eastAsia="zh-CN"/>
        </w:rPr>
        <w:t xml:space="preserve">In TS 36.213 section 16.3.2, </w:t>
      </w:r>
      <w:r w:rsidRPr="001A7C01">
        <w:rPr>
          <w:rFonts w:hint="eastAsia"/>
        </w:rPr>
        <w:t>UE</w:t>
      </w:r>
      <w:r w:rsidRPr="001A7C01">
        <w:t>'</w:t>
      </w:r>
      <w:r w:rsidRPr="001A7C01">
        <w:rPr>
          <w:rFonts w:hint="eastAsia"/>
        </w:rPr>
        <w:t>s uplink transmission timing after a random access preamble transmission is</w:t>
      </w:r>
      <w:r>
        <w:t xml:space="preserve"> given for NB-IoT</w:t>
      </w:r>
      <w:r w:rsidR="00632135">
        <w:t>.</w:t>
      </w:r>
      <w:r w:rsidR="00831A0C">
        <w:t xml:space="preserve"> </w:t>
      </w:r>
      <w:r w:rsidR="00ED2074">
        <w:t>I</w:t>
      </w:r>
      <w:r w:rsidR="00831A0C" w:rsidRPr="00632135">
        <w:t xml:space="preserve">f </w:t>
      </w:r>
      <w:r w:rsidR="00630283" w:rsidRPr="00632135">
        <w:t>a UE</w:t>
      </w:r>
      <w:r w:rsidR="00630283" w:rsidRPr="00632135" w:rsidDel="00630283">
        <w:t xml:space="preserve"> </w:t>
      </w:r>
      <w:r w:rsidR="00831A0C" w:rsidRPr="00632135">
        <w:t>fails to receive RAR to a recent PRACH transmission in the subframe</w:t>
      </w:r>
      <w:r w:rsidR="00831A0C">
        <w:t xml:space="preserve"> </w:t>
      </w:r>
      <w:r w:rsidR="00831A0C" w:rsidRPr="0043278F">
        <w:rPr>
          <w:i/>
          <w:iCs/>
        </w:rPr>
        <w:t>n</w:t>
      </w:r>
      <w:r w:rsidR="00831A0C" w:rsidRPr="00632135">
        <w:t xml:space="preserve"> where it expected to receive the RAR</w:t>
      </w:r>
      <w:r w:rsidR="00831A0C">
        <w:t xml:space="preserve">, </w:t>
      </w:r>
      <w:r w:rsidR="00831A0C" w:rsidRPr="00632135">
        <w:t>the UE shall be</w:t>
      </w:r>
      <w:r w:rsidR="00831A0C" w:rsidRPr="001A7C01">
        <w:t xml:space="preserve">, if requested by higher layers, ready to transmit a new preamble sequence no later than the NB-IoT UL </w:t>
      </w:r>
      <w:r w:rsidR="00E6646E">
        <w:t>subframe</w:t>
      </w:r>
      <w:r w:rsidR="00831A0C" w:rsidRPr="001A7C01">
        <w:t xml:space="preserve"> starting 12 milliseconds after the end of subframe </w:t>
      </w:r>
      <w:r w:rsidR="00831A0C" w:rsidRPr="001A7C01">
        <w:rPr>
          <w:i/>
        </w:rPr>
        <w:t>n</w:t>
      </w:r>
      <w:r w:rsidR="00831A0C" w:rsidRPr="001A7C01">
        <w:t>.</w:t>
      </w:r>
      <w:r w:rsidR="000127C5">
        <w:t xml:space="preserve"> </w:t>
      </w:r>
    </w:p>
    <w:p w14:paraId="1457488F" w14:textId="644A4913" w:rsidR="00BA1D24" w:rsidRDefault="00BA1D24" w:rsidP="007534C7">
      <w:pPr>
        <w:overflowPunct w:val="0"/>
        <w:autoSpaceDE w:val="0"/>
        <w:autoSpaceDN w:val="0"/>
        <w:adjustRightInd w:val="0"/>
        <w:spacing w:after="120"/>
        <w:jc w:val="both"/>
        <w:textAlignment w:val="baseline"/>
      </w:pPr>
      <w:r>
        <w:object w:dxaOrig="24580" w:dyaOrig="5330" w14:anchorId="5EFD666C">
          <v:shape id="_x0000_i1026" type="#_x0000_t75" style="width:454.55pt;height:99.4pt" o:ole="">
            <v:imagedata r:id="rId13" o:title=""/>
          </v:shape>
          <o:OLEObject Type="Embed" ProgID="Visio.Drawing.11" ShapeID="_x0000_i1026" DrawAspect="Content" ObjectID="_1694518145" r:id="rId14"/>
        </w:object>
      </w:r>
    </w:p>
    <w:p w14:paraId="10E23E90" w14:textId="587F4F46" w:rsidR="00BA1D24" w:rsidRPr="00BA1D24" w:rsidRDefault="00BA1D24" w:rsidP="00BA1D24">
      <w:pPr>
        <w:overflowPunct w:val="0"/>
        <w:autoSpaceDE w:val="0"/>
        <w:autoSpaceDN w:val="0"/>
        <w:adjustRightInd w:val="0"/>
        <w:spacing w:after="120"/>
        <w:jc w:val="center"/>
        <w:textAlignment w:val="baseline"/>
        <w:rPr>
          <w:rFonts w:eastAsiaTheme="minorEastAsia"/>
          <w:lang w:eastAsia="zh-CN"/>
        </w:rPr>
      </w:pPr>
      <w:r w:rsidRPr="0017480E">
        <w:rPr>
          <w:rFonts w:eastAsiaTheme="minorEastAsia"/>
          <w:b/>
          <w:bCs/>
          <w:lang w:eastAsia="zh-CN"/>
        </w:rPr>
        <w:t>Figure 2</w:t>
      </w:r>
      <w:r w:rsidR="0017480E" w:rsidRPr="0017480E">
        <w:rPr>
          <w:rFonts w:eastAsiaTheme="minorEastAsia"/>
          <w:b/>
          <w:bCs/>
          <w:lang w:eastAsia="zh-CN"/>
        </w:rPr>
        <w:t xml:space="preserve">: </w:t>
      </w:r>
      <w:r w:rsidR="0017480E" w:rsidRPr="0017480E">
        <w:rPr>
          <w:b/>
          <w:bCs/>
        </w:rPr>
        <w:t xml:space="preserve">Preamble retransmission timing relationship </w:t>
      </w:r>
      <w:r w:rsidR="0017480E" w:rsidRPr="0017480E">
        <w:rPr>
          <w:rFonts w:hint="eastAsia"/>
          <w:b/>
          <w:bCs/>
        </w:rPr>
        <w:t>f</w:t>
      </w:r>
      <w:r w:rsidR="0017480E" w:rsidRPr="0017480E">
        <w:rPr>
          <w:b/>
          <w:bCs/>
        </w:rPr>
        <w:t xml:space="preserve">or </w:t>
      </w:r>
      <w:r w:rsidR="0017480E">
        <w:rPr>
          <w:b/>
          <w:bCs/>
        </w:rPr>
        <w:t>NB-IoT</w:t>
      </w:r>
    </w:p>
    <w:p w14:paraId="3537A57D" w14:textId="2F7402A3" w:rsidR="00AF5262" w:rsidRPr="000127C5" w:rsidRDefault="00ED2074" w:rsidP="007534C7">
      <w:pPr>
        <w:overflowPunct w:val="0"/>
        <w:autoSpaceDE w:val="0"/>
        <w:autoSpaceDN w:val="0"/>
        <w:adjustRightInd w:val="0"/>
        <w:spacing w:after="120"/>
        <w:jc w:val="both"/>
        <w:textAlignment w:val="baseline"/>
        <w:rPr>
          <w:rFonts w:eastAsia="宋体"/>
          <w:bCs/>
          <w:iCs/>
          <w:lang w:eastAsia="zh-CN"/>
        </w:rPr>
      </w:pPr>
      <w:r w:rsidRPr="00E65FE1">
        <w:t xml:space="preserve">As shown in the </w:t>
      </w:r>
      <w:r w:rsidR="005236A6">
        <w:t>F</w:t>
      </w:r>
      <w:r w:rsidRPr="00E65FE1">
        <w:t xml:space="preserve">igure </w:t>
      </w:r>
      <w:r w:rsidR="005236A6">
        <w:t>2</w:t>
      </w:r>
      <w:r w:rsidRPr="00E65FE1">
        <w:t>,</w:t>
      </w:r>
      <w:r>
        <w:t xml:space="preserve"> </w:t>
      </w:r>
      <w:r w:rsidR="00630283">
        <w:t xml:space="preserve">it’s clear that </w:t>
      </w:r>
      <w:r w:rsidR="000127C5">
        <w:t>the UE should retransmit PRACH in a NB</w:t>
      </w:r>
      <w:r w:rsidR="005E2EE0">
        <w:t>-</w:t>
      </w:r>
      <w:r w:rsidR="000127C5">
        <w:t xml:space="preserve">IoT </w:t>
      </w:r>
      <w:r w:rsidR="00901114">
        <w:t xml:space="preserve">uplink </w:t>
      </w:r>
      <w:r w:rsidR="00E6646E">
        <w:t>subframe</w:t>
      </w:r>
      <w:r w:rsidR="00E6646E" w:rsidRPr="001A7C01">
        <w:t xml:space="preserve"> </w:t>
      </w:r>
      <w:r w:rsidR="000127C5">
        <w:t xml:space="preserve">between </w:t>
      </w:r>
      <w:r w:rsidR="000127C5" w:rsidRPr="0043278F">
        <w:rPr>
          <w:i/>
          <w:iCs/>
        </w:rPr>
        <w:t>t</w:t>
      </w:r>
      <w:r w:rsidR="000127C5" w:rsidRPr="0043278F">
        <w:rPr>
          <w:i/>
          <w:iCs/>
          <w:vertAlign w:val="subscript"/>
        </w:rPr>
        <w:t>0</w:t>
      </w:r>
      <w:r w:rsidR="000127C5">
        <w:t xml:space="preserve"> to </w:t>
      </w:r>
      <w:r w:rsidR="000127C5" w:rsidRPr="00E71CFB">
        <w:rPr>
          <w:i/>
          <w:iCs/>
        </w:rPr>
        <w:t>t</w:t>
      </w:r>
      <w:r w:rsidR="000127C5" w:rsidRPr="00E71CFB">
        <w:rPr>
          <w:i/>
          <w:iCs/>
          <w:vertAlign w:val="subscript"/>
        </w:rPr>
        <w:t>0</w:t>
      </w:r>
      <w:r w:rsidR="000127C5">
        <w:t>+</w:t>
      </w:r>
      <w:r w:rsidR="000127C5" w:rsidRPr="00E71CFB">
        <w:t>12</w:t>
      </w:r>
      <w:r w:rsidR="000127C5">
        <w:t xml:space="preserve">ms where </w:t>
      </w:r>
      <w:r w:rsidR="000127C5" w:rsidRPr="00E71CFB">
        <w:rPr>
          <w:i/>
          <w:iCs/>
        </w:rPr>
        <w:t>t</w:t>
      </w:r>
      <w:r w:rsidR="000127C5" w:rsidRPr="00E71CFB">
        <w:rPr>
          <w:i/>
          <w:iCs/>
          <w:vertAlign w:val="subscript"/>
        </w:rPr>
        <w:t>0</w:t>
      </w:r>
      <w:r w:rsidR="000127C5">
        <w:t xml:space="preserve"> is the time of the end of </w:t>
      </w:r>
      <w:r w:rsidR="000127C5" w:rsidRPr="001A7C01">
        <w:t xml:space="preserve">subframe </w:t>
      </w:r>
      <w:r w:rsidR="000127C5" w:rsidRPr="001A7C01">
        <w:rPr>
          <w:i/>
        </w:rPr>
        <w:t>n</w:t>
      </w:r>
      <w:r w:rsidR="000127C5" w:rsidRPr="000127C5">
        <w:rPr>
          <w:iCs/>
        </w:rPr>
        <w:t>.</w:t>
      </w:r>
      <w:r w:rsidR="000127C5">
        <w:rPr>
          <w:iCs/>
        </w:rPr>
        <w:t xml:space="preserve"> </w:t>
      </w:r>
      <w:r w:rsidR="00AB0A5F">
        <w:rPr>
          <w:iCs/>
        </w:rPr>
        <w:t>B</w:t>
      </w:r>
      <w:r w:rsidR="000127C5">
        <w:rPr>
          <w:iCs/>
        </w:rPr>
        <w:t xml:space="preserve">ased on </w:t>
      </w:r>
      <w:r w:rsidR="00F34FAC">
        <w:rPr>
          <w:iCs/>
        </w:rPr>
        <w:t xml:space="preserve">the discussion </w:t>
      </w:r>
      <w:r w:rsidR="00F34FAC">
        <w:t>in</w:t>
      </w:r>
      <w:r w:rsidR="000127C5" w:rsidRPr="00575970">
        <w:t xml:space="preserve"> </w:t>
      </w:r>
      <w:r w:rsidR="00575970" w:rsidRPr="00575970">
        <w:rPr>
          <w:rFonts w:hint="eastAsia"/>
        </w:rPr>
        <w:t>last</w:t>
      </w:r>
      <w:r w:rsidR="00575970" w:rsidRPr="00575970">
        <w:t xml:space="preserve"> </w:t>
      </w:r>
      <w:r w:rsidR="000127C5" w:rsidRPr="00575970">
        <w:t>meetin</w:t>
      </w:r>
      <w:r w:rsidR="000127C5">
        <w:rPr>
          <w:iCs/>
        </w:rPr>
        <w:t>g</w:t>
      </w:r>
      <w:r w:rsidR="00AB0A5F">
        <w:rPr>
          <w:iCs/>
        </w:rPr>
        <w:t xml:space="preserve">, </w:t>
      </w:r>
      <w:r w:rsidR="00AB0A5F" w:rsidRPr="000745F3">
        <w:rPr>
          <w:lang w:eastAsia="zh-CN"/>
        </w:rPr>
        <w:t>UE-specific TA reporting</w:t>
      </w:r>
      <w:r w:rsidR="00AB0A5F">
        <w:rPr>
          <w:lang w:eastAsia="zh-CN"/>
        </w:rPr>
        <w:t xml:space="preserve"> is supported</w:t>
      </w:r>
      <w:r w:rsidR="00575970">
        <w:rPr>
          <w:lang w:eastAsia="zh-CN"/>
        </w:rPr>
        <w:t xml:space="preserve"> in IoT-NTN</w:t>
      </w:r>
      <w:r w:rsidR="00F16B1E">
        <w:rPr>
          <w:lang w:eastAsia="zh-CN"/>
        </w:rPr>
        <w:t xml:space="preserve">, </w:t>
      </w:r>
      <w:proofErr w:type="spellStart"/>
      <w:r w:rsidR="00AB0A5F">
        <w:rPr>
          <w:lang w:eastAsia="zh-CN"/>
        </w:rPr>
        <w:t>eN</w:t>
      </w:r>
      <w:r w:rsidR="00AB0A5F">
        <w:t>B</w:t>
      </w:r>
      <w:proofErr w:type="spellEnd"/>
      <w:r w:rsidR="00AB0A5F">
        <w:t xml:space="preserve"> </w:t>
      </w:r>
      <w:r w:rsidR="0032700C" w:rsidRPr="0032700C">
        <w:rPr>
          <w:rFonts w:hint="eastAsia"/>
        </w:rPr>
        <w:t>c</w:t>
      </w:r>
      <w:r w:rsidR="00F93B79">
        <w:t>oul</w:t>
      </w:r>
      <w:r w:rsidR="00F93B79">
        <w:rPr>
          <w:lang w:eastAsia="zh-CN"/>
        </w:rPr>
        <w:t xml:space="preserve">d </w:t>
      </w:r>
      <w:r w:rsidR="0032700C">
        <w:rPr>
          <w:lang w:eastAsia="zh-CN"/>
        </w:rPr>
        <w:t>be</w:t>
      </w:r>
      <w:r w:rsidR="0017480E">
        <w:rPr>
          <w:lang w:eastAsia="zh-CN"/>
        </w:rPr>
        <w:t xml:space="preserve"> also</w:t>
      </w:r>
      <w:r w:rsidR="0032700C">
        <w:rPr>
          <w:lang w:eastAsia="zh-CN"/>
        </w:rPr>
        <w:t xml:space="preserve"> </w:t>
      </w:r>
      <w:r w:rsidR="00F93B79">
        <w:rPr>
          <w:lang w:eastAsia="zh-CN"/>
        </w:rPr>
        <w:t>aware of</w:t>
      </w:r>
      <w:r w:rsidR="0032700C">
        <w:rPr>
          <w:lang w:eastAsia="zh-CN"/>
        </w:rPr>
        <w:t xml:space="preserve"> the timing relationship among</w:t>
      </w:r>
      <w:r w:rsidR="00AB0A5F">
        <w:rPr>
          <w:lang w:eastAsia="zh-CN"/>
        </w:rPr>
        <w:t xml:space="preserve"> these </w:t>
      </w:r>
      <w:r w:rsidR="00E6646E">
        <w:t>subframe</w:t>
      </w:r>
      <w:r w:rsidR="00AB0A5F">
        <w:rPr>
          <w:lang w:eastAsia="zh-CN"/>
        </w:rPr>
        <w:t xml:space="preserve">s where the UE may </w:t>
      </w:r>
      <w:r w:rsidR="00AB0A5F">
        <w:t>retransmit PRACH. Hence,</w:t>
      </w:r>
      <w:r w:rsidR="00AB0A5F" w:rsidRPr="00AB0A5F">
        <w:t xml:space="preserve"> timing </w:t>
      </w:r>
      <w:r w:rsidR="00536998">
        <w:t>relationship</w:t>
      </w:r>
      <w:r w:rsidR="00AB0A5F" w:rsidRPr="00AB0A5F">
        <w:t xml:space="preserve"> enhancement is </w:t>
      </w:r>
      <w:r w:rsidR="002D5CA6">
        <w:t>unnecessary</w:t>
      </w:r>
      <w:r w:rsidR="00AB0A5F" w:rsidRPr="00AB0A5F">
        <w:t>.</w:t>
      </w:r>
    </w:p>
    <w:p w14:paraId="1413CC0E" w14:textId="0FB9D8B9" w:rsidR="001C3F38" w:rsidRPr="00AF5262" w:rsidRDefault="009A3AA5" w:rsidP="00A551A0">
      <w:pPr>
        <w:overflowPunct w:val="0"/>
        <w:autoSpaceDE w:val="0"/>
        <w:autoSpaceDN w:val="0"/>
        <w:adjustRightInd w:val="0"/>
        <w:spacing w:after="120"/>
        <w:jc w:val="both"/>
        <w:textAlignment w:val="baseline"/>
        <w:rPr>
          <w:b/>
          <w:i/>
          <w:lang w:eastAsia="zh-CN"/>
        </w:rPr>
      </w:pPr>
      <w:r w:rsidRPr="00AF5262">
        <w:rPr>
          <w:b/>
          <w:i/>
          <w:lang w:eastAsia="zh-CN"/>
        </w:rPr>
        <w:t>Proposal</w:t>
      </w:r>
      <w:r w:rsidR="00B449BB" w:rsidRPr="00AF5262">
        <w:rPr>
          <w:b/>
          <w:i/>
          <w:lang w:eastAsia="zh-CN"/>
        </w:rPr>
        <w:t xml:space="preserve"> </w:t>
      </w:r>
      <w:r>
        <w:rPr>
          <w:b/>
          <w:i/>
          <w:lang w:eastAsia="zh-CN"/>
        </w:rPr>
        <w:t>2</w:t>
      </w:r>
      <w:r w:rsidR="00B00DDF" w:rsidRPr="00AF5262">
        <w:rPr>
          <w:rFonts w:hint="eastAsia"/>
          <w:b/>
          <w:i/>
          <w:lang w:eastAsia="zh-CN"/>
        </w:rPr>
        <w:t>:</w:t>
      </w:r>
      <w:r w:rsidR="00632135" w:rsidRPr="00632135">
        <w:t xml:space="preserve"> </w:t>
      </w:r>
      <w:r w:rsidR="00632135" w:rsidRPr="00632135">
        <w:rPr>
          <w:b/>
          <w:i/>
          <w:lang w:eastAsia="zh-CN"/>
        </w:rPr>
        <w:t xml:space="preserve">For NB-IoT in NTN, </w:t>
      </w:r>
      <w:r w:rsidR="00577506">
        <w:rPr>
          <w:b/>
          <w:i/>
          <w:lang w:eastAsia="zh-CN"/>
        </w:rPr>
        <w:t xml:space="preserve">not support to enhance </w:t>
      </w:r>
      <w:r w:rsidR="007855BD">
        <w:rPr>
          <w:b/>
          <w:i/>
          <w:lang w:eastAsia="zh-CN"/>
        </w:rPr>
        <w:t xml:space="preserve">the </w:t>
      </w:r>
      <w:r w:rsidR="00632135" w:rsidRPr="00632135">
        <w:rPr>
          <w:b/>
          <w:i/>
          <w:lang w:eastAsia="zh-CN"/>
        </w:rPr>
        <w:t xml:space="preserve">timing </w:t>
      </w:r>
      <w:r w:rsidR="00536998">
        <w:rPr>
          <w:b/>
          <w:i/>
          <w:lang w:eastAsia="zh-CN"/>
        </w:rPr>
        <w:t>relationship</w:t>
      </w:r>
      <w:r w:rsidR="00B449BB">
        <w:rPr>
          <w:b/>
          <w:i/>
          <w:lang w:eastAsia="zh-CN"/>
        </w:rPr>
        <w:t xml:space="preserve"> </w:t>
      </w:r>
      <w:r w:rsidR="007855BD">
        <w:rPr>
          <w:b/>
          <w:i/>
          <w:lang w:eastAsia="zh-CN"/>
        </w:rPr>
        <w:t>of</w:t>
      </w:r>
      <w:r w:rsidR="007855BD" w:rsidRPr="00632135">
        <w:rPr>
          <w:b/>
          <w:i/>
          <w:lang w:eastAsia="zh-CN"/>
        </w:rPr>
        <w:t xml:space="preserve"> </w:t>
      </w:r>
      <w:r w:rsidR="00632135" w:rsidRPr="00632135">
        <w:rPr>
          <w:b/>
          <w:i/>
          <w:lang w:eastAsia="zh-CN"/>
        </w:rPr>
        <w:t>preamble retransmission</w:t>
      </w:r>
      <w:r w:rsidR="00B00DDF" w:rsidRPr="000936FC">
        <w:rPr>
          <w:b/>
          <w:iCs/>
          <w:lang w:eastAsia="zh-CN"/>
        </w:rPr>
        <w:t>.</w:t>
      </w:r>
    </w:p>
    <w:p w14:paraId="1E603F61" w14:textId="471A020E" w:rsidR="00E25CCD" w:rsidRDefault="000C132C" w:rsidP="000C132C">
      <w:pPr>
        <w:pStyle w:val="20"/>
        <w:numPr>
          <w:ilvl w:val="0"/>
          <w:numId w:val="0"/>
        </w:numPr>
        <w:ind w:left="567" w:hanging="567"/>
        <w:rPr>
          <w:b w:val="0"/>
          <w:iCs w:val="0"/>
          <w:sz w:val="30"/>
          <w:szCs w:val="30"/>
          <w:lang w:eastAsia="en-US"/>
        </w:rPr>
      </w:pPr>
      <w:r w:rsidRPr="000C132C">
        <w:rPr>
          <w:rFonts w:hint="eastAsia"/>
          <w:b w:val="0"/>
          <w:iCs w:val="0"/>
          <w:sz w:val="30"/>
          <w:szCs w:val="30"/>
          <w:lang w:eastAsia="en-US"/>
        </w:rPr>
        <w:t>2</w:t>
      </w:r>
      <w:r w:rsidRPr="000C132C">
        <w:rPr>
          <w:b w:val="0"/>
          <w:iCs w:val="0"/>
          <w:sz w:val="30"/>
          <w:szCs w:val="30"/>
          <w:lang w:eastAsia="en-US"/>
        </w:rPr>
        <w:t>.</w:t>
      </w:r>
      <w:r w:rsidR="00A551A0">
        <w:rPr>
          <w:b w:val="0"/>
          <w:iCs w:val="0"/>
          <w:sz w:val="30"/>
          <w:szCs w:val="30"/>
          <w:lang w:eastAsia="en-US"/>
        </w:rPr>
        <w:t>2</w:t>
      </w:r>
      <w:r w:rsidRPr="000C132C">
        <w:rPr>
          <w:b w:val="0"/>
          <w:iCs w:val="0"/>
          <w:sz w:val="30"/>
          <w:szCs w:val="30"/>
          <w:lang w:eastAsia="en-US"/>
        </w:rPr>
        <w:t xml:space="preserve">. </w:t>
      </w:r>
      <w:r w:rsidR="00E25CCD">
        <w:rPr>
          <w:b w:val="0"/>
          <w:iCs w:val="0"/>
          <w:sz w:val="30"/>
          <w:szCs w:val="30"/>
          <w:lang w:eastAsia="en-US"/>
        </w:rPr>
        <w:t>M/</w:t>
      </w:r>
      <w:r w:rsidR="00E25CCD" w:rsidRPr="00E25CCD">
        <w:rPr>
          <w:b w:val="0"/>
          <w:iCs w:val="0"/>
          <w:sz w:val="30"/>
          <w:szCs w:val="30"/>
          <w:lang w:eastAsia="en-US"/>
        </w:rPr>
        <w:t>NPDCCH order to PRACH</w:t>
      </w:r>
    </w:p>
    <w:p w14:paraId="4BCDAD00" w14:textId="67B0FAD0" w:rsidR="00E25CCD" w:rsidRDefault="00A33ADD" w:rsidP="00E25CCD">
      <w:pPr>
        <w:pStyle w:val="a0"/>
        <w:rPr>
          <w:rFonts w:eastAsia="Times New Roman"/>
          <w:szCs w:val="20"/>
          <w:lang w:val="en-GB" w:eastAsia="en-GB"/>
        </w:rPr>
      </w:pPr>
      <w:r w:rsidRPr="007534C7">
        <w:rPr>
          <w:rFonts w:eastAsia="宋体"/>
          <w:lang w:eastAsia="zh-CN"/>
        </w:rPr>
        <w:t>I</w:t>
      </w:r>
      <w:r>
        <w:rPr>
          <w:rFonts w:eastAsia="宋体" w:hint="eastAsia"/>
          <w:lang w:eastAsia="zh-CN"/>
        </w:rPr>
        <w:t>n</w:t>
      </w:r>
      <w:r>
        <w:rPr>
          <w:rFonts w:eastAsia="宋体"/>
          <w:lang w:eastAsia="zh-CN"/>
        </w:rPr>
        <w:t xml:space="preserve"> TS 36.213, the timing relationship for M/NPDCCH order PRACH is given. </w:t>
      </w:r>
      <w:r w:rsidRPr="00A33ADD">
        <w:t>I</w:t>
      </w:r>
      <w:r>
        <w:t>f</w:t>
      </w:r>
      <w:r w:rsidRPr="00A33ADD">
        <w:t xml:space="preserve"> a random access procedure is initiated by a "PDCCH order" ending in subframe n, the UE shall, if requested by higher layers, start </w:t>
      </w:r>
      <w:r w:rsidR="007476BE">
        <w:t xml:space="preserve">the </w:t>
      </w:r>
      <w:r w:rsidRPr="00A33ADD">
        <w:t xml:space="preserve">transmission of random access preamble at the end of the first subframe </w:t>
      </w:r>
      <w:r>
        <w:rPr>
          <w:noProof/>
          <w:position w:val="-10"/>
          <w:sz w:val="19"/>
          <w:szCs w:val="19"/>
        </w:rPr>
        <w:drawing>
          <wp:inline distT="0" distB="0" distL="0" distR="0" wp14:anchorId="758756F5" wp14:editId="413FD8C9">
            <wp:extent cx="361950" cy="1809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A33ADD">
        <w:t>, where a NPRACH resource is available.</w:t>
      </w:r>
      <w:r w:rsidR="006B1997">
        <w:t xml:space="preserve"> For </w:t>
      </w:r>
      <w:proofErr w:type="spellStart"/>
      <w:r w:rsidR="006B1997">
        <w:t>eMTC</w:t>
      </w:r>
      <w:proofErr w:type="spellEnd"/>
      <w:r w:rsidR="006B1997">
        <w:t xml:space="preserve">, </w:t>
      </w:r>
      <w:r w:rsidR="006B1997">
        <w:rPr>
          <w:noProof/>
          <w:position w:val="-10"/>
          <w:sz w:val="19"/>
          <w:szCs w:val="19"/>
        </w:rPr>
        <w:drawing>
          <wp:inline distT="0" distB="0" distL="0" distR="0" wp14:anchorId="65DB7201" wp14:editId="2EB16E1A">
            <wp:extent cx="352425" cy="1905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6B1997">
        <w:t xml:space="preserve">, and for NB-IoT, </w:t>
      </w:r>
      <w:r w:rsidR="006B1997">
        <w:rPr>
          <w:rFonts w:eastAsia="Times New Roman"/>
          <w:position w:val="-10"/>
          <w:szCs w:val="20"/>
          <w:lang w:val="en-GB" w:eastAsia="en-GB"/>
        </w:rPr>
        <w:object w:dxaOrig="570" w:dyaOrig="285" w14:anchorId="116C1969">
          <v:shape id="_x0000_i1027" type="#_x0000_t75" style="width:27.4pt;height:14.5pt" o:ole="">
            <v:imagedata r:id="rId17" o:title=""/>
          </v:shape>
          <o:OLEObject Type="Embed" ProgID="Equation.3" ShapeID="_x0000_i1027" DrawAspect="Content" ObjectID="_1694518146" r:id="rId18"/>
        </w:object>
      </w:r>
      <w:r w:rsidR="006B1997">
        <w:rPr>
          <w:rFonts w:eastAsia="Times New Roman"/>
          <w:szCs w:val="20"/>
          <w:lang w:val="en-GB" w:eastAsia="en-GB"/>
        </w:rPr>
        <w:t>.</w:t>
      </w:r>
    </w:p>
    <w:p w14:paraId="5AE43231" w14:textId="62A54B25" w:rsidR="00A551A0" w:rsidRPr="00F86F26" w:rsidRDefault="000F7E00" w:rsidP="000F7E00">
      <w:pPr>
        <w:pStyle w:val="a0"/>
        <w:rPr>
          <w:rFonts w:eastAsia="Times New Roman"/>
        </w:rPr>
      </w:pPr>
      <w:r w:rsidRPr="00F86F26">
        <w:rPr>
          <w:rFonts w:eastAsia="Times New Roman"/>
        </w:rPr>
        <w:t>D</w:t>
      </w:r>
      <w:r w:rsidR="008D632E" w:rsidRPr="00F86F26">
        <w:rPr>
          <w:rFonts w:eastAsia="Times New Roman"/>
        </w:rPr>
        <w:t xml:space="preserve">ue to the large propagation delay in IoT NTN, </w:t>
      </w:r>
      <w:proofErr w:type="spellStart"/>
      <w:r w:rsidR="008D632E" w:rsidRPr="00F86F26">
        <w:rPr>
          <w:rFonts w:eastAsia="Times New Roman"/>
        </w:rPr>
        <w:t>eNB</w:t>
      </w:r>
      <w:proofErr w:type="spellEnd"/>
      <w:r w:rsidR="008D632E" w:rsidRPr="00F86F26">
        <w:rPr>
          <w:rFonts w:eastAsia="Times New Roman"/>
        </w:rPr>
        <w:t xml:space="preserve"> </w:t>
      </w:r>
      <w:proofErr w:type="gramStart"/>
      <w:r w:rsidR="008D632E" w:rsidRPr="00F86F26">
        <w:rPr>
          <w:rFonts w:eastAsia="Times New Roman"/>
        </w:rPr>
        <w:t>ha</w:t>
      </w:r>
      <w:r w:rsidR="003E1860">
        <w:rPr>
          <w:rFonts w:eastAsia="Times New Roman"/>
        </w:rPr>
        <w:t>s</w:t>
      </w:r>
      <w:r w:rsidR="008D632E" w:rsidRPr="00F86F26">
        <w:rPr>
          <w:rFonts w:eastAsia="Times New Roman"/>
        </w:rPr>
        <w:t xml:space="preserve"> to</w:t>
      </w:r>
      <w:proofErr w:type="gramEnd"/>
      <w:r w:rsidR="008D632E" w:rsidRPr="00F86F26">
        <w:rPr>
          <w:rFonts w:eastAsia="Times New Roman"/>
        </w:rPr>
        <w:t xml:space="preserve"> blindly detect the preamble indicated by the PDCCH order</w:t>
      </w:r>
      <w:r w:rsidRPr="00F86F26">
        <w:rPr>
          <w:rFonts w:eastAsia="Times New Roman"/>
        </w:rPr>
        <w:t xml:space="preserve"> many times. </w:t>
      </w:r>
      <w:bookmarkStart w:id="6" w:name="_Hlk82867834"/>
      <w:r w:rsidRPr="00F86F26">
        <w:rPr>
          <w:rFonts w:eastAsia="Times New Roman"/>
        </w:rPr>
        <w:t>In last meeting, it was agree</w:t>
      </w:r>
      <w:r w:rsidRPr="00F86F26">
        <w:rPr>
          <w:rFonts w:eastAsia="Times New Roman" w:hint="eastAsia"/>
        </w:rPr>
        <w:t>d</w:t>
      </w:r>
      <w:r w:rsidRPr="00F86F26">
        <w:rPr>
          <w:rFonts w:eastAsia="Times New Roman"/>
        </w:rPr>
        <w:t xml:space="preserve"> that </w:t>
      </w:r>
      <w:proofErr w:type="spellStart"/>
      <w:r w:rsidRPr="00F86F26">
        <w:rPr>
          <w:rFonts w:eastAsia="Times New Roman"/>
        </w:rPr>
        <w:t>K_offset</w:t>
      </w:r>
      <w:proofErr w:type="spellEnd"/>
      <w:r w:rsidR="00F86F26" w:rsidRPr="00F86F26">
        <w:rPr>
          <w:rFonts w:eastAsia="Times New Roman"/>
        </w:rPr>
        <w:t xml:space="preserve"> is introduced</w:t>
      </w:r>
      <w:r w:rsidRPr="00F86F26">
        <w:rPr>
          <w:rFonts w:eastAsia="Times New Roman"/>
        </w:rPr>
        <w:t xml:space="preserve"> to enhance the timing relationship of PDCCH ordered PRACH</w:t>
      </w:r>
      <w:r w:rsidR="00F86F26" w:rsidRPr="00F86F26">
        <w:rPr>
          <w:rFonts w:eastAsia="Times New Roman"/>
        </w:rPr>
        <w:t xml:space="preserve"> in NR NTN</w:t>
      </w:r>
      <w:r w:rsidRPr="00F86F26">
        <w:rPr>
          <w:rFonts w:eastAsia="Times New Roman"/>
        </w:rPr>
        <w:t>.</w:t>
      </w:r>
      <w:bookmarkEnd w:id="6"/>
      <w:r w:rsidRPr="00F86F26">
        <w:rPr>
          <w:rFonts w:eastAsia="Times New Roman"/>
        </w:rPr>
        <w:t xml:space="preserve"> Same as NR NTN, </w:t>
      </w:r>
      <w:proofErr w:type="spellStart"/>
      <w:r w:rsidRPr="00F86F26">
        <w:rPr>
          <w:rFonts w:eastAsia="Times New Roman"/>
        </w:rPr>
        <w:t>K_offset</w:t>
      </w:r>
      <w:proofErr w:type="spellEnd"/>
      <w:r w:rsidRPr="00F86F26">
        <w:rPr>
          <w:rFonts w:eastAsia="Times New Roman" w:hint="eastAsia"/>
        </w:rPr>
        <w:t xml:space="preserve"> </w:t>
      </w:r>
      <w:r w:rsidRPr="00F86F26">
        <w:rPr>
          <w:rFonts w:eastAsia="Times New Roman"/>
        </w:rPr>
        <w:t xml:space="preserve">can be also used to </w:t>
      </w:r>
      <w:r w:rsidR="006D74D4">
        <w:rPr>
          <w:rFonts w:eastAsia="Times New Roman"/>
        </w:rPr>
        <w:t>reduce</w:t>
      </w:r>
      <w:r w:rsidRPr="00F86F26">
        <w:rPr>
          <w:rFonts w:eastAsia="Times New Roman"/>
        </w:rPr>
        <w:t xml:space="preserve"> the blind detection burden at </w:t>
      </w:r>
      <w:proofErr w:type="spellStart"/>
      <w:r w:rsidRPr="00F86F26">
        <w:rPr>
          <w:rFonts w:eastAsia="Times New Roman"/>
        </w:rPr>
        <w:t>eNB</w:t>
      </w:r>
      <w:proofErr w:type="spellEnd"/>
      <w:r w:rsidRPr="00F86F26">
        <w:rPr>
          <w:rFonts w:eastAsia="Times New Roman"/>
        </w:rPr>
        <w:t xml:space="preserve"> side.</w:t>
      </w:r>
      <w:r w:rsidR="00C504CB" w:rsidRPr="00F86F26">
        <w:rPr>
          <w:rFonts w:eastAsia="Times New Roman"/>
        </w:rPr>
        <w:t xml:space="preserve"> </w:t>
      </w:r>
      <w:bookmarkStart w:id="7" w:name="_Hlk82867977"/>
      <w:r w:rsidR="004D7A14">
        <w:rPr>
          <w:rFonts w:eastAsia="Times New Roman"/>
        </w:rPr>
        <w:t>C</w:t>
      </w:r>
      <w:r w:rsidR="00F86F26" w:rsidRPr="00F86F26">
        <w:rPr>
          <w:rFonts w:eastAsia="Times New Roman"/>
        </w:rPr>
        <w:t xml:space="preserve">ompared with cell-specific </w:t>
      </w:r>
      <w:proofErr w:type="spellStart"/>
      <w:r w:rsidR="00F86F26" w:rsidRPr="00F86F26">
        <w:rPr>
          <w:rFonts w:eastAsia="Times New Roman"/>
        </w:rPr>
        <w:t>K_offset</w:t>
      </w:r>
      <w:proofErr w:type="spellEnd"/>
      <w:r w:rsidR="00F86F26" w:rsidRPr="00F86F26">
        <w:rPr>
          <w:rFonts w:eastAsia="Times New Roman"/>
        </w:rPr>
        <w:t xml:space="preserve">, UE-specific </w:t>
      </w:r>
      <w:proofErr w:type="spellStart"/>
      <w:r w:rsidR="00F86F26" w:rsidRPr="00F86F26">
        <w:rPr>
          <w:rFonts w:eastAsia="Times New Roman"/>
        </w:rPr>
        <w:t>K_offset</w:t>
      </w:r>
      <w:proofErr w:type="spellEnd"/>
      <w:r w:rsidR="00F86F26" w:rsidRPr="00F86F26">
        <w:rPr>
          <w:rFonts w:eastAsia="Times New Roman"/>
        </w:rPr>
        <w:t xml:space="preserve"> has finer granularity, which can effectively reduce the delay of PRACH transmission.</w:t>
      </w:r>
      <w:r w:rsidR="00934AAD" w:rsidRPr="00934AAD">
        <w:rPr>
          <w:rFonts w:eastAsiaTheme="minorEastAsia"/>
          <w:lang w:eastAsia="zh-CN"/>
        </w:rPr>
        <w:t xml:space="preserve"> </w:t>
      </w:r>
      <w:r w:rsidR="00934AAD">
        <w:rPr>
          <w:rFonts w:eastAsiaTheme="minorEastAsia"/>
          <w:lang w:eastAsia="zh-CN"/>
        </w:rPr>
        <w:t xml:space="preserve">Even if the UE-specific </w:t>
      </w:r>
      <w:proofErr w:type="spellStart"/>
      <w:r w:rsidR="00934AAD">
        <w:rPr>
          <w:rFonts w:eastAsiaTheme="minorEastAsia"/>
          <w:lang w:eastAsia="zh-CN"/>
        </w:rPr>
        <w:t>Koffset</w:t>
      </w:r>
      <w:proofErr w:type="spellEnd"/>
      <w:r w:rsidR="00934AAD">
        <w:rPr>
          <w:rFonts w:eastAsiaTheme="minorEastAsia"/>
          <w:lang w:eastAsia="zh-CN"/>
        </w:rPr>
        <w:t xml:space="preserve"> is inaccurate, the blind detection burden will also be greatly reduced on the gNB side by the enhancement of the UE-</w:t>
      </w:r>
      <w:proofErr w:type="spellStart"/>
      <w:r w:rsidR="00934AAD">
        <w:rPr>
          <w:rFonts w:eastAsiaTheme="minorEastAsia"/>
          <w:lang w:eastAsia="zh-CN"/>
        </w:rPr>
        <w:t>speicific</w:t>
      </w:r>
      <w:proofErr w:type="spellEnd"/>
      <w:r w:rsidR="00934AAD">
        <w:rPr>
          <w:rFonts w:eastAsiaTheme="minorEastAsia"/>
          <w:lang w:eastAsia="zh-CN"/>
        </w:rPr>
        <w:t xml:space="preserve"> </w:t>
      </w:r>
      <w:proofErr w:type="spellStart"/>
      <w:r w:rsidR="00934AAD">
        <w:rPr>
          <w:rFonts w:eastAsiaTheme="minorEastAsia"/>
          <w:lang w:eastAsia="zh-CN"/>
        </w:rPr>
        <w:t>K_offset</w:t>
      </w:r>
      <w:proofErr w:type="spellEnd"/>
      <w:r w:rsidR="00934AAD">
        <w:rPr>
          <w:rFonts w:eastAsiaTheme="minorEastAsia"/>
          <w:lang w:eastAsia="zh-CN"/>
        </w:rPr>
        <w:t>.</w:t>
      </w:r>
      <w:r w:rsidR="00C504CB" w:rsidRPr="00F86F26">
        <w:rPr>
          <w:rFonts w:eastAsia="Times New Roman"/>
        </w:rPr>
        <w:t xml:space="preserve"> </w:t>
      </w:r>
      <w:r w:rsidR="00F86F26" w:rsidRPr="00F86F26">
        <w:rPr>
          <w:rFonts w:eastAsia="Times New Roman"/>
        </w:rPr>
        <w:t xml:space="preserve">Hence, </w:t>
      </w:r>
      <w:r w:rsidR="00C504CB" w:rsidRPr="00F86F26">
        <w:rPr>
          <w:rFonts w:eastAsia="Times New Roman"/>
        </w:rPr>
        <w:t xml:space="preserve">if UE-specific </w:t>
      </w:r>
      <w:proofErr w:type="spellStart"/>
      <w:r w:rsidR="00C504CB" w:rsidRPr="00F86F26">
        <w:rPr>
          <w:rFonts w:eastAsia="Times New Roman"/>
        </w:rPr>
        <w:t>Koffset</w:t>
      </w:r>
      <w:proofErr w:type="spellEnd"/>
      <w:r w:rsidR="00C504CB" w:rsidRPr="00F86F26">
        <w:rPr>
          <w:rFonts w:eastAsia="Times New Roman"/>
        </w:rPr>
        <w:t xml:space="preserve"> is configured, the UE-specific </w:t>
      </w:r>
      <w:proofErr w:type="spellStart"/>
      <w:r w:rsidR="00C504CB" w:rsidRPr="00F86F26">
        <w:rPr>
          <w:rFonts w:eastAsia="Times New Roman"/>
        </w:rPr>
        <w:t>K</w:t>
      </w:r>
      <w:r w:rsidR="001D7E81" w:rsidRPr="00F86F26">
        <w:rPr>
          <w:rFonts w:eastAsia="Times New Roman"/>
        </w:rPr>
        <w:t>_</w:t>
      </w:r>
      <w:r w:rsidR="00C504CB" w:rsidRPr="00F86F26">
        <w:rPr>
          <w:rFonts w:eastAsia="Times New Roman"/>
        </w:rPr>
        <w:t>offset</w:t>
      </w:r>
      <w:proofErr w:type="spellEnd"/>
      <w:r w:rsidR="00C504CB" w:rsidRPr="00F86F26">
        <w:rPr>
          <w:rFonts w:eastAsia="Times New Roman"/>
        </w:rPr>
        <w:t xml:space="preserve"> can be used to enhancement the timing relationship for M/NPDCCH order PRACH</w:t>
      </w:r>
      <w:r w:rsidR="001D7E81" w:rsidRPr="00F86F26">
        <w:rPr>
          <w:rFonts w:eastAsia="Times New Roman"/>
        </w:rPr>
        <w:t>.</w:t>
      </w:r>
      <w:r w:rsidR="00C504CB" w:rsidRPr="00F86F26">
        <w:rPr>
          <w:rFonts w:eastAsia="Times New Roman"/>
        </w:rPr>
        <w:t xml:space="preserve"> </w:t>
      </w:r>
      <w:r w:rsidR="00F86F26" w:rsidRPr="00F86F26">
        <w:rPr>
          <w:rFonts w:eastAsia="Times New Roman"/>
        </w:rPr>
        <w:t>Otherwise</w:t>
      </w:r>
      <w:r w:rsidR="001D7E81" w:rsidRPr="00F86F26">
        <w:rPr>
          <w:rFonts w:eastAsia="Times New Roman"/>
        </w:rPr>
        <w:t xml:space="preserve">, the cell-specific </w:t>
      </w:r>
      <w:proofErr w:type="spellStart"/>
      <w:r w:rsidR="001D7E81" w:rsidRPr="00F86F26">
        <w:rPr>
          <w:rFonts w:eastAsia="Times New Roman"/>
        </w:rPr>
        <w:t>K_offset</w:t>
      </w:r>
      <w:proofErr w:type="spellEnd"/>
      <w:r w:rsidR="001D7E81" w:rsidRPr="00F86F26">
        <w:rPr>
          <w:rFonts w:eastAsia="Times New Roman"/>
        </w:rPr>
        <w:t xml:space="preserve"> applies to the ordered PRACH.</w:t>
      </w:r>
      <w:bookmarkEnd w:id="7"/>
    </w:p>
    <w:p w14:paraId="338F220F" w14:textId="7A40C552" w:rsidR="009B7F25" w:rsidRPr="009B7F25" w:rsidRDefault="001D7E81" w:rsidP="001D7E81">
      <w:pPr>
        <w:overflowPunct w:val="0"/>
        <w:autoSpaceDE w:val="0"/>
        <w:autoSpaceDN w:val="0"/>
        <w:adjustRightInd w:val="0"/>
        <w:spacing w:after="120"/>
        <w:jc w:val="both"/>
        <w:textAlignment w:val="baseline"/>
        <w:rPr>
          <w:rFonts w:eastAsiaTheme="minorEastAsia"/>
          <w:b/>
          <w:iCs/>
          <w:lang w:eastAsia="zh-CN"/>
        </w:rPr>
      </w:pPr>
      <w:r w:rsidRPr="00AF5262">
        <w:rPr>
          <w:b/>
          <w:i/>
          <w:lang w:eastAsia="zh-CN"/>
        </w:rPr>
        <w:t xml:space="preserve">Proposal </w:t>
      </w:r>
      <w:r w:rsidR="009B7F25">
        <w:rPr>
          <w:b/>
          <w:i/>
          <w:lang w:eastAsia="zh-CN"/>
        </w:rPr>
        <w:t>3</w:t>
      </w:r>
      <w:r w:rsidRPr="00AF5262">
        <w:rPr>
          <w:rFonts w:hint="eastAsia"/>
          <w:b/>
          <w:i/>
          <w:lang w:eastAsia="zh-CN"/>
        </w:rPr>
        <w:t>:</w:t>
      </w:r>
      <w:r w:rsidRPr="00632135">
        <w:t xml:space="preserve"> </w:t>
      </w:r>
      <w:r>
        <w:rPr>
          <w:b/>
          <w:i/>
          <w:lang w:eastAsia="zh-CN"/>
        </w:rPr>
        <w:t xml:space="preserve">Support to introduce </w:t>
      </w:r>
      <w:proofErr w:type="spellStart"/>
      <w:r>
        <w:rPr>
          <w:b/>
          <w:i/>
          <w:lang w:eastAsia="zh-CN"/>
        </w:rPr>
        <w:t>K_offset</w:t>
      </w:r>
      <w:proofErr w:type="spellEnd"/>
      <w:r>
        <w:rPr>
          <w:b/>
          <w:i/>
          <w:lang w:eastAsia="zh-CN"/>
        </w:rPr>
        <w:t xml:space="preserve"> </w:t>
      </w:r>
      <w:r w:rsidR="00136820">
        <w:rPr>
          <w:b/>
          <w:i/>
          <w:lang w:eastAsia="zh-CN"/>
        </w:rPr>
        <w:t>to</w:t>
      </w:r>
      <w:r>
        <w:rPr>
          <w:b/>
          <w:i/>
          <w:lang w:eastAsia="zh-CN"/>
        </w:rPr>
        <w:t xml:space="preserve"> enhance the </w:t>
      </w:r>
      <w:r w:rsidRPr="00632135">
        <w:rPr>
          <w:b/>
          <w:i/>
          <w:lang w:eastAsia="zh-CN"/>
        </w:rPr>
        <w:t xml:space="preserve">timing </w:t>
      </w:r>
      <w:r>
        <w:rPr>
          <w:b/>
          <w:i/>
          <w:lang w:eastAsia="zh-CN"/>
        </w:rPr>
        <w:t>relationship</w:t>
      </w:r>
      <w:r w:rsidRPr="00632135">
        <w:rPr>
          <w:b/>
          <w:i/>
          <w:lang w:eastAsia="zh-CN"/>
        </w:rPr>
        <w:t xml:space="preserve"> </w:t>
      </w:r>
      <w:r>
        <w:rPr>
          <w:b/>
          <w:i/>
          <w:lang w:eastAsia="zh-CN"/>
        </w:rPr>
        <w:t>of M/NPDCCH order to PRACH</w:t>
      </w:r>
      <w:r w:rsidRPr="000936FC">
        <w:rPr>
          <w:b/>
          <w:iCs/>
          <w:lang w:eastAsia="zh-CN"/>
        </w:rPr>
        <w:t>.</w:t>
      </w:r>
    </w:p>
    <w:p w14:paraId="0F21D2EB" w14:textId="0DE755E7" w:rsidR="001D7E81" w:rsidRPr="009B7F25" w:rsidRDefault="009B7F25" w:rsidP="00E02298">
      <w:pPr>
        <w:pStyle w:val="af3"/>
        <w:numPr>
          <w:ilvl w:val="0"/>
          <w:numId w:val="19"/>
        </w:numPr>
        <w:overflowPunct w:val="0"/>
        <w:autoSpaceDE w:val="0"/>
        <w:autoSpaceDN w:val="0"/>
        <w:adjustRightInd w:val="0"/>
        <w:spacing w:after="120"/>
        <w:ind w:firstLineChars="0"/>
        <w:textAlignment w:val="baseline"/>
        <w:rPr>
          <w:rFonts w:ascii="Times New Roman" w:eastAsia="Times New Roman" w:hAnsi="Times New Roman"/>
          <w:b/>
          <w:i/>
          <w:kern w:val="0"/>
          <w:sz w:val="20"/>
          <w:szCs w:val="24"/>
          <w:lang w:eastAsia="zh-CN"/>
        </w:rPr>
      </w:pPr>
      <w:bookmarkStart w:id="8" w:name="_Hlk82869060"/>
      <w:r>
        <w:rPr>
          <w:rFonts w:ascii="Times New Roman" w:eastAsia="Times New Roman" w:hAnsi="Times New Roman"/>
          <w:b/>
          <w:i/>
          <w:kern w:val="0"/>
          <w:sz w:val="20"/>
          <w:szCs w:val="24"/>
          <w:lang w:eastAsia="zh-CN"/>
        </w:rPr>
        <w:t xml:space="preserve">UE-specific </w:t>
      </w:r>
      <w:proofErr w:type="spellStart"/>
      <w:r>
        <w:rPr>
          <w:rFonts w:ascii="Times New Roman" w:eastAsia="Times New Roman" w:hAnsi="Times New Roman"/>
          <w:b/>
          <w:i/>
          <w:kern w:val="0"/>
          <w:sz w:val="20"/>
          <w:szCs w:val="24"/>
          <w:lang w:eastAsia="zh-CN"/>
        </w:rPr>
        <w:t>K_offset</w:t>
      </w:r>
      <w:proofErr w:type="spellEnd"/>
      <w:r>
        <w:rPr>
          <w:rFonts w:ascii="Times New Roman" w:eastAsia="Times New Roman" w:hAnsi="Times New Roman"/>
          <w:b/>
          <w:i/>
          <w:kern w:val="0"/>
          <w:sz w:val="20"/>
          <w:szCs w:val="24"/>
          <w:lang w:eastAsia="zh-CN"/>
        </w:rPr>
        <w:t xml:space="preserve"> is used if it’s configured, otherwise, cell-specific </w:t>
      </w:r>
      <w:proofErr w:type="spellStart"/>
      <w:r>
        <w:rPr>
          <w:rFonts w:ascii="Times New Roman" w:eastAsia="Times New Roman" w:hAnsi="Times New Roman"/>
          <w:b/>
          <w:i/>
          <w:kern w:val="0"/>
          <w:sz w:val="20"/>
          <w:szCs w:val="24"/>
          <w:lang w:eastAsia="zh-CN"/>
        </w:rPr>
        <w:t>K_offset</w:t>
      </w:r>
      <w:proofErr w:type="spellEnd"/>
      <w:r>
        <w:rPr>
          <w:rFonts w:ascii="Times New Roman" w:eastAsia="Times New Roman" w:hAnsi="Times New Roman"/>
          <w:b/>
          <w:i/>
          <w:kern w:val="0"/>
          <w:sz w:val="20"/>
          <w:szCs w:val="24"/>
          <w:lang w:eastAsia="zh-CN"/>
        </w:rPr>
        <w:t xml:space="preserve"> is used</w:t>
      </w:r>
      <w:r w:rsidRPr="009B7F25">
        <w:rPr>
          <w:rFonts w:ascii="Times New Roman" w:eastAsia="Times New Roman" w:hAnsi="Times New Roman"/>
          <w:b/>
          <w:i/>
          <w:kern w:val="0"/>
          <w:sz w:val="20"/>
          <w:szCs w:val="24"/>
          <w:lang w:eastAsia="zh-CN"/>
        </w:rPr>
        <w:t>.</w:t>
      </w:r>
      <w:bookmarkEnd w:id="8"/>
    </w:p>
    <w:p w14:paraId="0E3C3FB8" w14:textId="7355144F" w:rsidR="00A551A0" w:rsidRDefault="00353B17" w:rsidP="00E25CCD">
      <w:pPr>
        <w:pStyle w:val="20"/>
        <w:numPr>
          <w:ilvl w:val="0"/>
          <w:numId w:val="0"/>
        </w:numPr>
        <w:ind w:left="567" w:hanging="567"/>
        <w:rPr>
          <w:b w:val="0"/>
          <w:iCs w:val="0"/>
          <w:sz w:val="30"/>
          <w:szCs w:val="30"/>
        </w:rPr>
      </w:pPr>
      <w:r>
        <w:rPr>
          <w:b w:val="0"/>
          <w:sz w:val="30"/>
          <w:szCs w:val="30"/>
        </w:rPr>
        <w:t>2.</w:t>
      </w:r>
      <w:r w:rsidR="000F7E00">
        <w:rPr>
          <w:b w:val="0"/>
          <w:iCs w:val="0"/>
          <w:sz w:val="30"/>
          <w:szCs w:val="30"/>
        </w:rPr>
        <w:t>3</w:t>
      </w:r>
      <w:r>
        <w:rPr>
          <w:b w:val="0"/>
          <w:sz w:val="30"/>
          <w:szCs w:val="30"/>
        </w:rPr>
        <w:t xml:space="preserve">. </w:t>
      </w:r>
      <w:r w:rsidR="00FD4FC1" w:rsidRPr="00FD4FC1">
        <w:rPr>
          <w:b w:val="0"/>
          <w:sz w:val="30"/>
          <w:szCs w:val="30"/>
        </w:rPr>
        <w:t>PDCCH monitoring restrictions</w:t>
      </w:r>
    </w:p>
    <w:p w14:paraId="200842E5" w14:textId="1878161C" w:rsidR="00623D97" w:rsidRPr="00F86F26" w:rsidRDefault="0077163E" w:rsidP="00623D97">
      <w:pPr>
        <w:pStyle w:val="a0"/>
        <w:rPr>
          <w:rFonts w:eastAsia="Times New Roman"/>
        </w:rPr>
      </w:pPr>
      <w:r w:rsidRPr="00F86F26">
        <w:rPr>
          <w:rFonts w:eastAsia="Times New Roman"/>
        </w:rPr>
        <w:t xml:space="preserve">In IoT, </w:t>
      </w:r>
      <w:r w:rsidR="00A94039" w:rsidRPr="00F86F26">
        <w:rPr>
          <w:rFonts w:eastAsia="Times New Roman"/>
        </w:rPr>
        <w:t xml:space="preserve">UE </w:t>
      </w:r>
      <w:r w:rsidR="00754725" w:rsidRPr="00F86F26">
        <w:rPr>
          <w:rFonts w:eastAsia="Times New Roman"/>
        </w:rPr>
        <w:t>in FDD-HD mode</w:t>
      </w:r>
      <w:r w:rsidR="00D91A7D" w:rsidRPr="00F86F26">
        <w:rPr>
          <w:rFonts w:eastAsia="Times New Roman"/>
        </w:rPr>
        <w:t xml:space="preserve"> and</w:t>
      </w:r>
      <w:r w:rsidR="00A94039" w:rsidRPr="00F86F26">
        <w:rPr>
          <w:rFonts w:eastAsia="Times New Roman"/>
        </w:rPr>
        <w:t xml:space="preserve"> cannot transmit and receive simultaneously. In current specifications, </w:t>
      </w:r>
      <w:r w:rsidR="003943FB" w:rsidRPr="00F86F26">
        <w:rPr>
          <w:rFonts w:eastAsia="Times New Roman"/>
        </w:rPr>
        <w:t xml:space="preserve">there </w:t>
      </w:r>
      <w:r w:rsidR="00A94039" w:rsidRPr="00F86F26">
        <w:rPr>
          <w:rFonts w:eastAsia="Times New Roman"/>
        </w:rPr>
        <w:t xml:space="preserve">are </w:t>
      </w:r>
      <w:r w:rsidR="00242B3D" w:rsidRPr="00F86F26">
        <w:rPr>
          <w:rFonts w:eastAsia="Times New Roman"/>
        </w:rPr>
        <w:t xml:space="preserve">regulations </w:t>
      </w:r>
      <w:r w:rsidR="00FC630D" w:rsidRPr="00F86F26">
        <w:rPr>
          <w:rFonts w:eastAsia="Times New Roman"/>
        </w:rPr>
        <w:t xml:space="preserve">about the </w:t>
      </w:r>
      <w:r w:rsidR="00A94039" w:rsidRPr="00F86F26">
        <w:rPr>
          <w:rFonts w:eastAsia="Times New Roman"/>
        </w:rPr>
        <w:t xml:space="preserve">subframes in half-duplex transmissions during which the UE is not expected to monitor </w:t>
      </w:r>
      <w:r w:rsidR="00D91A7D" w:rsidRPr="00F86F26">
        <w:rPr>
          <w:rFonts w:eastAsia="Times New Roman"/>
        </w:rPr>
        <w:t>N</w:t>
      </w:r>
      <w:r w:rsidR="00A94039" w:rsidRPr="00F86F26">
        <w:rPr>
          <w:rFonts w:eastAsia="Times New Roman"/>
        </w:rPr>
        <w:t xml:space="preserve">PDCCH either because the UE is preparing to receive scheduled DL transmissions such as </w:t>
      </w:r>
      <w:r w:rsidR="00D91A7D" w:rsidRPr="00F86F26">
        <w:rPr>
          <w:rFonts w:eastAsia="Times New Roman"/>
        </w:rPr>
        <w:t>N</w:t>
      </w:r>
      <w:r w:rsidR="00A94039" w:rsidRPr="00F86F26">
        <w:rPr>
          <w:rFonts w:eastAsia="Times New Roman"/>
        </w:rPr>
        <w:t xml:space="preserve">PDSCH or the UE is preparing to execute UL transmissions such as </w:t>
      </w:r>
      <w:r w:rsidR="00D91A7D" w:rsidRPr="00F86F26">
        <w:rPr>
          <w:rFonts w:eastAsia="Times New Roman"/>
        </w:rPr>
        <w:t>N</w:t>
      </w:r>
      <w:r w:rsidR="00A94039" w:rsidRPr="00F86F26">
        <w:rPr>
          <w:rFonts w:eastAsia="Times New Roman"/>
        </w:rPr>
        <w:t>PUSCH.</w:t>
      </w:r>
    </w:p>
    <w:p w14:paraId="0A6E0C43" w14:textId="7C551A0F" w:rsidR="00243542" w:rsidRPr="00F86F26" w:rsidRDefault="00243542" w:rsidP="0038395F">
      <w:pPr>
        <w:pStyle w:val="a0"/>
        <w:rPr>
          <w:rFonts w:eastAsia="Times New Roman"/>
        </w:rPr>
      </w:pPr>
      <w:r w:rsidRPr="00F86F26">
        <w:rPr>
          <w:rFonts w:eastAsia="Times New Roman"/>
        </w:rPr>
        <w:t>For</w:t>
      </w:r>
      <w:r w:rsidR="00E71CFB" w:rsidRPr="00F86F26">
        <w:rPr>
          <w:rFonts w:eastAsia="Times New Roman"/>
        </w:rPr>
        <w:t xml:space="preserve"> DL transmissions such as </w:t>
      </w:r>
      <w:r w:rsidR="00512863" w:rsidRPr="00F86F26">
        <w:rPr>
          <w:rFonts w:eastAsia="Times New Roman"/>
        </w:rPr>
        <w:t>N</w:t>
      </w:r>
      <w:r w:rsidR="00E71CFB" w:rsidRPr="00F86F26">
        <w:rPr>
          <w:rFonts w:eastAsia="Times New Roman"/>
        </w:rPr>
        <w:t xml:space="preserve">PDSCH, </w:t>
      </w:r>
      <w:r w:rsidR="0038395F" w:rsidRPr="00F86F26">
        <w:rPr>
          <w:rFonts w:eastAsia="Times New Roman"/>
        </w:rPr>
        <w:t xml:space="preserve">according to the </w:t>
      </w:r>
      <w:r w:rsidR="005E2EE0" w:rsidRPr="00F86F26">
        <w:rPr>
          <w:rFonts w:eastAsia="Times New Roman"/>
        </w:rPr>
        <w:t>descri</w:t>
      </w:r>
      <w:r w:rsidR="005E2EE0">
        <w:rPr>
          <w:rFonts w:eastAsia="Times New Roman"/>
        </w:rPr>
        <w:t>ption</w:t>
      </w:r>
      <w:r w:rsidR="005E2EE0" w:rsidRPr="00F86F26">
        <w:rPr>
          <w:rFonts w:eastAsia="Times New Roman"/>
        </w:rPr>
        <w:t xml:space="preserve"> </w:t>
      </w:r>
      <w:r w:rsidR="0038395F" w:rsidRPr="00F86F26">
        <w:rPr>
          <w:rFonts w:eastAsia="Times New Roman"/>
        </w:rPr>
        <w:t xml:space="preserve">in TS 36.213, </w:t>
      </w:r>
      <w:r w:rsidR="00A665A8" w:rsidRPr="00F86F26">
        <w:rPr>
          <w:rFonts w:eastAsia="Times New Roman"/>
        </w:rPr>
        <w:t>the timing is defined solely from DL timing perspective</w:t>
      </w:r>
      <w:r w:rsidR="003C23C5" w:rsidRPr="00F86F26">
        <w:rPr>
          <w:rFonts w:eastAsia="Times New Roman"/>
        </w:rPr>
        <w:t>, without DL and UL timing interaction</w:t>
      </w:r>
      <w:r w:rsidR="00A665A8" w:rsidRPr="00F86F26">
        <w:rPr>
          <w:rFonts w:eastAsia="Times New Roman"/>
        </w:rPr>
        <w:t xml:space="preserve">. </w:t>
      </w:r>
      <w:r w:rsidR="00C609EE" w:rsidRPr="00F86F26">
        <w:rPr>
          <w:rFonts w:eastAsia="Times New Roman"/>
        </w:rPr>
        <w:t xml:space="preserve">Current restrictions on NPDCCH monitoring for DL transmissions can be reused </w:t>
      </w:r>
      <w:r w:rsidR="00D65D91" w:rsidRPr="00F86F26">
        <w:rPr>
          <w:rFonts w:eastAsia="Times New Roman"/>
        </w:rPr>
        <w:t>for large TA scenario</w:t>
      </w:r>
      <w:r w:rsidR="00C609EE" w:rsidRPr="00F86F26">
        <w:rPr>
          <w:rFonts w:eastAsia="Times New Roman"/>
        </w:rPr>
        <w:t>.</w:t>
      </w:r>
    </w:p>
    <w:p w14:paraId="261A3BBC" w14:textId="7352E8CD" w:rsidR="00C609EE" w:rsidRPr="00F86F26" w:rsidRDefault="00C609EE" w:rsidP="00623D97">
      <w:pPr>
        <w:pStyle w:val="a0"/>
        <w:rPr>
          <w:rFonts w:eastAsia="Times New Roman"/>
        </w:rPr>
      </w:pPr>
      <w:r w:rsidRPr="00F86F26">
        <w:rPr>
          <w:rFonts w:eastAsia="Times New Roman"/>
        </w:rPr>
        <w:t xml:space="preserve">For UL transmissions such as </w:t>
      </w:r>
      <w:r w:rsidR="003C23C5" w:rsidRPr="00F86F26">
        <w:rPr>
          <w:rFonts w:eastAsia="Times New Roman"/>
        </w:rPr>
        <w:t>N</w:t>
      </w:r>
      <w:r w:rsidRPr="00F86F26">
        <w:rPr>
          <w:rFonts w:eastAsia="Times New Roman"/>
        </w:rPr>
        <w:t>PUSCH, the constraint</w:t>
      </w:r>
      <w:r w:rsidRPr="00F86F26">
        <w:rPr>
          <w:rFonts w:eastAsia="Times New Roman" w:hint="eastAsia"/>
        </w:rPr>
        <w:t>s</w:t>
      </w:r>
      <w:r w:rsidRPr="00F86F26">
        <w:rPr>
          <w:rFonts w:eastAsia="Times New Roman"/>
        </w:rPr>
        <w:t xml:space="preserve"> for UE monitoring </w:t>
      </w:r>
      <w:r w:rsidR="003C23C5" w:rsidRPr="00F86F26">
        <w:rPr>
          <w:rFonts w:eastAsia="Times New Roman"/>
        </w:rPr>
        <w:t>N</w:t>
      </w:r>
      <w:r w:rsidRPr="00F86F26">
        <w:rPr>
          <w:rFonts w:eastAsia="Times New Roman"/>
        </w:rPr>
        <w:t>PDCCH described in TS 36.213 as below:</w:t>
      </w:r>
    </w:p>
    <w:tbl>
      <w:tblPr>
        <w:tblStyle w:val="aa"/>
        <w:tblW w:w="0" w:type="auto"/>
        <w:tblLook w:val="04A0" w:firstRow="1" w:lastRow="0" w:firstColumn="1" w:lastColumn="0" w:noHBand="0" w:noVBand="1"/>
      </w:tblPr>
      <w:tblGrid>
        <w:gridCol w:w="9060"/>
      </w:tblGrid>
      <w:tr w:rsidR="00C609EE" w14:paraId="4F3121D2" w14:textId="77777777" w:rsidTr="00362677">
        <w:tc>
          <w:tcPr>
            <w:tcW w:w="9060" w:type="dxa"/>
          </w:tcPr>
          <w:p w14:paraId="7D7EA6F1" w14:textId="53797387" w:rsidR="00C609EE" w:rsidRPr="005031AD" w:rsidRDefault="00C609EE" w:rsidP="00C609EE">
            <w:pPr>
              <w:overflowPunct w:val="0"/>
              <w:spacing w:after="180"/>
              <w:textAlignment w:val="baseline"/>
              <w:rPr>
                <w:szCs w:val="20"/>
                <w:lang w:val="en-GB" w:eastAsia="en-GB"/>
              </w:rPr>
            </w:pPr>
            <w:r w:rsidRPr="005031AD">
              <w:rPr>
                <w:szCs w:val="20"/>
                <w:lang w:val="en-GB" w:eastAsia="en-GB"/>
              </w:rPr>
              <w:t xml:space="preserve">For a NPDCCH UE-specific search space, if a NB-IoT UE is configured with higher layer parameter </w:t>
            </w:r>
            <w:proofErr w:type="spellStart"/>
            <w:r w:rsidRPr="005031AD">
              <w:rPr>
                <w:i/>
                <w:szCs w:val="20"/>
                <w:lang w:val="en-GB" w:eastAsia="en-GB"/>
              </w:rPr>
              <w:t>twoHARQ-ProcessesConfig</w:t>
            </w:r>
            <w:proofErr w:type="spellEnd"/>
            <w:r w:rsidRPr="005031AD">
              <w:rPr>
                <w:szCs w:val="20"/>
                <w:lang w:val="en-GB" w:eastAsia="en-GB"/>
              </w:rPr>
              <w:t xml:space="preserve"> or </w:t>
            </w:r>
            <w:proofErr w:type="spellStart"/>
            <w:r w:rsidRPr="005031AD">
              <w:rPr>
                <w:rFonts w:eastAsia="等线"/>
                <w:i/>
                <w:szCs w:val="20"/>
                <w:lang w:val="en-GB" w:eastAsia="en-GB"/>
              </w:rPr>
              <w:t>npusch</w:t>
            </w:r>
            <w:proofErr w:type="spellEnd"/>
            <w:r w:rsidRPr="005031AD">
              <w:rPr>
                <w:rFonts w:eastAsia="等线"/>
                <w:i/>
                <w:szCs w:val="20"/>
                <w:lang w:val="en-GB" w:eastAsia="en-GB"/>
              </w:rPr>
              <w:t>-</w:t>
            </w:r>
            <w:proofErr w:type="spellStart"/>
            <w:r w:rsidRPr="005031AD">
              <w:rPr>
                <w:rFonts w:eastAsia="等线"/>
                <w:i/>
                <w:szCs w:val="20"/>
                <w:lang w:val="en-GB" w:eastAsia="en-GB"/>
              </w:rPr>
              <w:t>MultiTB</w:t>
            </w:r>
            <w:proofErr w:type="spellEnd"/>
            <w:r w:rsidRPr="005031AD">
              <w:rPr>
                <w:rFonts w:eastAsia="等线"/>
                <w:i/>
                <w:szCs w:val="20"/>
                <w:lang w:val="en-GB" w:eastAsia="en-GB"/>
              </w:rPr>
              <w:t>-Config</w:t>
            </w:r>
            <w:r w:rsidRPr="005031AD">
              <w:rPr>
                <w:i/>
                <w:szCs w:val="20"/>
                <w:lang w:val="en-GB" w:eastAsia="en-GB"/>
              </w:rPr>
              <w:t xml:space="preserve"> </w:t>
            </w:r>
            <w:r w:rsidRPr="005031AD">
              <w:rPr>
                <w:szCs w:val="20"/>
                <w:lang w:val="en-GB" w:eastAsia="en-GB"/>
              </w:rPr>
              <w:t xml:space="preserve">and if the NB-IoT UE detects NPDCCH with DCI Format N0 ending in subframe </w:t>
            </w:r>
            <w:r w:rsidRPr="005031AD">
              <w:rPr>
                <w:i/>
                <w:szCs w:val="20"/>
                <w:lang w:val="en-GB" w:eastAsia="en-GB"/>
              </w:rPr>
              <w:t>n</w:t>
            </w:r>
            <w:r w:rsidRPr="005031AD">
              <w:rPr>
                <w:szCs w:val="20"/>
                <w:lang w:val="en-GB" w:eastAsia="en-GB"/>
              </w:rPr>
              <w:t xml:space="preserve">, and if the corresponding NPUSCH format 1 transmission starts from </w:t>
            </w:r>
            <w:r w:rsidRPr="005031AD">
              <w:rPr>
                <w:i/>
                <w:szCs w:val="20"/>
                <w:lang w:val="en-GB" w:eastAsia="en-GB"/>
              </w:rPr>
              <w:t>n+k,</w:t>
            </w:r>
          </w:p>
          <w:p w14:paraId="7ED76CB9" w14:textId="77777777" w:rsidR="00C609EE" w:rsidRPr="005031AD" w:rsidRDefault="00C609EE" w:rsidP="00C609EE">
            <w:pPr>
              <w:overflowPunct w:val="0"/>
              <w:spacing w:after="180"/>
              <w:ind w:left="568" w:hanging="284"/>
              <w:textAlignment w:val="baseline"/>
              <w:rPr>
                <w:szCs w:val="20"/>
                <w:lang w:val="en-GB" w:eastAsia="en-GB"/>
              </w:rPr>
            </w:pPr>
            <w:r w:rsidRPr="005031AD">
              <w:rPr>
                <w:szCs w:val="20"/>
                <w:lang w:val="en-GB" w:eastAsia="en-GB"/>
              </w:rPr>
              <w:t>-</w:t>
            </w:r>
            <w:r w:rsidRPr="005031AD">
              <w:rPr>
                <w:szCs w:val="20"/>
                <w:lang w:val="en-GB" w:eastAsia="en-GB"/>
              </w:rPr>
              <w:tab/>
              <w:t xml:space="preserve">if the corresponding </w:t>
            </w:r>
            <w:r w:rsidRPr="005031AD">
              <w:rPr>
                <w:rFonts w:eastAsia="等线"/>
                <w:szCs w:val="20"/>
                <w:lang w:val="en-GB" w:eastAsia="zh-CN"/>
              </w:rPr>
              <w:t>NPDCCH with DCI format N0 with CRC scrambled by C-RNTI</w:t>
            </w:r>
            <w:r w:rsidRPr="005031AD">
              <w:rPr>
                <w:szCs w:val="20"/>
                <w:lang w:val="en-GB" w:eastAsia="en-GB"/>
              </w:rPr>
              <w:t xml:space="preserve"> schedules </w:t>
            </w:r>
            <w:r w:rsidRPr="005031AD">
              <w:rPr>
                <w:rFonts w:eastAsia="等线" w:hint="eastAsia"/>
                <w:szCs w:val="20"/>
                <w:lang w:val="en-GB" w:eastAsia="zh-CN"/>
              </w:rPr>
              <w:t>two transport blocks</w:t>
            </w:r>
            <w:r w:rsidRPr="005031AD">
              <w:rPr>
                <w:szCs w:val="20"/>
                <w:lang w:val="en-GB" w:eastAsia="en-GB"/>
              </w:rPr>
              <w:t xml:space="preserve"> as</w:t>
            </w:r>
            <w:r w:rsidRPr="005031AD">
              <w:rPr>
                <w:rFonts w:eastAsia="宋体" w:hint="eastAsia"/>
                <w:szCs w:val="20"/>
                <w:lang w:val="en-GB" w:eastAsia="zh-CN"/>
              </w:rPr>
              <w:t xml:space="preserve"> determined by the </w:t>
            </w:r>
            <w:r w:rsidRPr="005031AD">
              <w:rPr>
                <w:rFonts w:hint="eastAsia"/>
                <w:szCs w:val="20"/>
                <w:lang w:val="en-GB" w:eastAsia="zh-CN"/>
              </w:rPr>
              <w:t>Number of scheduled TB for Unicast</w:t>
            </w:r>
            <w:r w:rsidRPr="005031AD">
              <w:rPr>
                <w:rFonts w:eastAsia="宋体" w:hint="eastAsia"/>
                <w:szCs w:val="20"/>
                <w:lang w:val="en-GB" w:eastAsia="zh-CN"/>
              </w:rPr>
              <w:t xml:space="preserve"> </w:t>
            </w:r>
            <w:r w:rsidRPr="005031AD">
              <w:rPr>
                <w:rFonts w:eastAsia="宋体"/>
                <w:szCs w:val="20"/>
                <w:lang w:val="en-GB" w:eastAsia="zh-CN"/>
              </w:rPr>
              <w:t xml:space="preserve">field if present, </w:t>
            </w:r>
            <w:r w:rsidRPr="005031AD">
              <w:rPr>
                <w:szCs w:val="20"/>
                <w:lang w:val="en-GB" w:eastAsia="en-GB"/>
              </w:rPr>
              <w:t xml:space="preserve">the UE is not required to monitor an NPDCCH candidate in any subframe starting from subframe </w:t>
            </w:r>
            <w:r w:rsidRPr="005031AD">
              <w:rPr>
                <w:i/>
                <w:szCs w:val="20"/>
                <w:lang w:val="en-GB" w:eastAsia="en-GB"/>
              </w:rPr>
              <w:t>n+1</w:t>
            </w:r>
            <w:r w:rsidRPr="005031AD">
              <w:rPr>
                <w:szCs w:val="20"/>
                <w:lang w:val="en-GB" w:eastAsia="en-GB"/>
              </w:rPr>
              <w:t xml:space="preserve"> to subframe </w:t>
            </w:r>
            <w:r w:rsidRPr="005031AD">
              <w:rPr>
                <w:i/>
                <w:szCs w:val="20"/>
                <w:lang w:val="en-GB" w:eastAsia="en-GB"/>
              </w:rPr>
              <w:t>n+k-1</w:t>
            </w:r>
            <w:r w:rsidRPr="005031AD">
              <w:rPr>
                <w:rFonts w:ascii="等线" w:eastAsia="等线" w:hAnsi="等线" w:hint="eastAsia"/>
                <w:i/>
                <w:szCs w:val="20"/>
                <w:lang w:val="en-GB" w:eastAsia="zh-CN"/>
              </w:rPr>
              <w:t>,</w:t>
            </w:r>
            <w:r w:rsidRPr="005031AD">
              <w:rPr>
                <w:rFonts w:ascii="等线" w:eastAsia="等线" w:hAnsi="等线"/>
                <w:i/>
                <w:szCs w:val="20"/>
                <w:lang w:val="en-GB" w:eastAsia="zh-CN"/>
              </w:rPr>
              <w:t xml:space="preserve"> </w:t>
            </w:r>
            <w:r w:rsidRPr="005031AD">
              <w:rPr>
                <w:rFonts w:eastAsia="等线"/>
                <w:szCs w:val="20"/>
                <w:lang w:val="en-GB" w:eastAsia="zh-CN"/>
              </w:rPr>
              <w:t xml:space="preserve">otherwise </w:t>
            </w:r>
            <w:r w:rsidRPr="005031AD">
              <w:rPr>
                <w:szCs w:val="20"/>
                <w:lang w:val="en-GB" w:eastAsia="en-GB"/>
              </w:rPr>
              <w:t xml:space="preserve">the UE is not required to monitor an NPDCCH candidate in any subframe starting from subframe </w:t>
            </w:r>
            <w:r w:rsidRPr="005031AD">
              <w:rPr>
                <w:i/>
                <w:szCs w:val="20"/>
                <w:lang w:val="en-GB" w:eastAsia="en-GB"/>
              </w:rPr>
              <w:t>n+k-2</w:t>
            </w:r>
            <w:r w:rsidRPr="005031AD">
              <w:rPr>
                <w:szCs w:val="20"/>
                <w:lang w:val="en-GB" w:eastAsia="en-GB"/>
              </w:rPr>
              <w:t xml:space="preserve"> to subframe </w:t>
            </w:r>
            <w:r w:rsidRPr="005031AD">
              <w:rPr>
                <w:i/>
                <w:szCs w:val="20"/>
                <w:lang w:val="en-GB" w:eastAsia="en-GB"/>
              </w:rPr>
              <w:t>n+k-1</w:t>
            </w:r>
            <w:r w:rsidRPr="005031AD">
              <w:rPr>
                <w:szCs w:val="20"/>
                <w:lang w:val="en-GB" w:eastAsia="en-GB"/>
              </w:rPr>
              <w:t>; and</w:t>
            </w:r>
          </w:p>
          <w:p w14:paraId="2681734D" w14:textId="2972FB1B" w:rsidR="00C609EE" w:rsidRPr="00C609EE" w:rsidRDefault="00C609EE" w:rsidP="00C609EE">
            <w:pPr>
              <w:overflowPunct w:val="0"/>
              <w:spacing w:after="180"/>
              <w:ind w:left="568" w:hanging="284"/>
              <w:textAlignment w:val="baseline"/>
              <w:rPr>
                <w:rFonts w:eastAsiaTheme="minorEastAsia"/>
                <w:b/>
                <w:szCs w:val="20"/>
                <w:lang w:val="en-GB" w:eastAsia="zh-CN"/>
              </w:rPr>
            </w:pPr>
            <w:r w:rsidRPr="005031AD">
              <w:rPr>
                <w:b/>
                <w:szCs w:val="20"/>
                <w:lang w:val="en-GB" w:eastAsia="en-GB"/>
              </w:rPr>
              <w:t>……</w:t>
            </w:r>
          </w:p>
        </w:tc>
      </w:tr>
    </w:tbl>
    <w:p w14:paraId="4A5B46CF" w14:textId="67D5AA4E" w:rsidR="00543119" w:rsidRDefault="00351A4B" w:rsidP="00623D97">
      <w:pPr>
        <w:pStyle w:val="a0"/>
        <w:rPr>
          <w:rFonts w:eastAsia="宋体"/>
          <w:lang w:eastAsia="zh-CN"/>
        </w:rPr>
      </w:pPr>
      <w:r>
        <w:rPr>
          <w:rFonts w:eastAsia="宋体"/>
          <w:lang w:eastAsia="zh-CN"/>
        </w:rPr>
        <w:t>A</w:t>
      </w:r>
      <w:r w:rsidRPr="00E65FE1">
        <w:t xml:space="preserve">s shown in the </w:t>
      </w:r>
      <w:r w:rsidR="005236A6">
        <w:t>F</w:t>
      </w:r>
      <w:r w:rsidRPr="00E65FE1">
        <w:t xml:space="preserve">igure </w:t>
      </w:r>
      <w:r w:rsidR="005236A6">
        <w:t>3</w:t>
      </w:r>
      <w:r>
        <w:t>, the NPUSCH transmission starts from</w:t>
      </w:r>
      <w:r w:rsidR="00E02298" w:rsidRPr="00E02298">
        <w:rPr>
          <w:szCs w:val="20"/>
          <w:lang w:val="en-GB" w:eastAsia="en-GB"/>
        </w:rPr>
        <w:t xml:space="preserve"> </w:t>
      </w:r>
      <w:r w:rsidR="00E02298" w:rsidRPr="005031AD">
        <w:rPr>
          <w:szCs w:val="20"/>
          <w:lang w:val="en-GB" w:eastAsia="en-GB"/>
        </w:rPr>
        <w:t>subframe</w:t>
      </w:r>
      <w:r>
        <w:t xml:space="preserve"> </w:t>
      </w:r>
      <w:r w:rsidRPr="00351A4B">
        <w:rPr>
          <w:i/>
          <w:iCs/>
        </w:rPr>
        <w:t>n+k</w:t>
      </w:r>
      <w:r w:rsidR="00E02298" w:rsidRPr="00133A73">
        <w:t xml:space="preserve">, </w:t>
      </w:r>
      <w:r w:rsidR="00133A73">
        <w:t xml:space="preserve">as the “green </w:t>
      </w:r>
      <w:r w:rsidR="003F6C8B" w:rsidRPr="005031AD">
        <w:rPr>
          <w:szCs w:val="20"/>
          <w:lang w:val="en-GB" w:eastAsia="en-GB"/>
        </w:rPr>
        <w:t>subframe</w:t>
      </w:r>
      <w:r w:rsidR="00133A73">
        <w:t>” in the figure</w:t>
      </w:r>
      <w:r w:rsidR="00E02298">
        <w:t xml:space="preserve">. </w:t>
      </w:r>
      <w:r w:rsidR="00E02298">
        <w:rPr>
          <w:rFonts w:eastAsia="宋体"/>
          <w:lang w:eastAsia="zh-CN"/>
        </w:rPr>
        <w:t>According to the</w:t>
      </w:r>
      <w:r w:rsidR="00E02298">
        <w:t xml:space="preserve"> s</w:t>
      </w:r>
      <w:r w:rsidR="00E02298" w:rsidRPr="00E02298">
        <w:t>pecification</w:t>
      </w:r>
      <w:r w:rsidR="003F6C8B">
        <w:t>,</w:t>
      </w:r>
      <w:r w:rsidR="00E02298" w:rsidRPr="00E02298">
        <w:t xml:space="preserve"> </w:t>
      </w:r>
      <w:r w:rsidR="00E02298">
        <w:t xml:space="preserve">UE won’t monitor NPDCCH from </w:t>
      </w:r>
      <w:r w:rsidR="00E02298" w:rsidRPr="005031AD">
        <w:rPr>
          <w:szCs w:val="20"/>
          <w:lang w:val="en-GB" w:eastAsia="en-GB"/>
        </w:rPr>
        <w:t xml:space="preserve">subframe </w:t>
      </w:r>
      <w:r w:rsidR="00E02298" w:rsidRPr="005031AD">
        <w:rPr>
          <w:i/>
          <w:szCs w:val="20"/>
          <w:lang w:val="en-GB" w:eastAsia="en-GB"/>
        </w:rPr>
        <w:t>n+k-2</w:t>
      </w:r>
      <w:r w:rsidR="00E02298" w:rsidRPr="005031AD">
        <w:rPr>
          <w:szCs w:val="20"/>
          <w:lang w:val="en-GB" w:eastAsia="en-GB"/>
        </w:rPr>
        <w:t xml:space="preserve"> to subframe </w:t>
      </w:r>
      <w:r w:rsidR="00E02298" w:rsidRPr="005031AD">
        <w:rPr>
          <w:i/>
          <w:szCs w:val="20"/>
          <w:lang w:val="en-GB" w:eastAsia="en-GB"/>
        </w:rPr>
        <w:t>n+k-1</w:t>
      </w:r>
      <w:r w:rsidR="00133A73" w:rsidRPr="00133A73">
        <w:rPr>
          <w:iCs/>
          <w:szCs w:val="20"/>
          <w:lang w:val="en-GB" w:eastAsia="en-GB"/>
        </w:rPr>
        <w:t>,</w:t>
      </w:r>
      <w:r w:rsidR="00133A73">
        <w:rPr>
          <w:iCs/>
          <w:szCs w:val="20"/>
          <w:lang w:val="en-GB" w:eastAsia="en-GB"/>
        </w:rPr>
        <w:t xml:space="preserve"> </w:t>
      </w:r>
      <w:r w:rsidR="00133A73">
        <w:t xml:space="preserve">as </w:t>
      </w:r>
      <w:r w:rsidR="00133A73">
        <w:lastRenderedPageBreak/>
        <w:t xml:space="preserve">the “red </w:t>
      </w:r>
      <w:r w:rsidR="003F6C8B" w:rsidRPr="005031AD">
        <w:rPr>
          <w:szCs w:val="20"/>
          <w:lang w:val="en-GB" w:eastAsia="en-GB"/>
        </w:rPr>
        <w:t>subframe</w:t>
      </w:r>
      <w:r w:rsidR="00133A73">
        <w:t xml:space="preserve">” in the figure. For TN, </w:t>
      </w:r>
      <w:r w:rsidR="00133A73" w:rsidRPr="00133A73">
        <w:t xml:space="preserve">the UE is preparing to execute </w:t>
      </w:r>
      <w:r w:rsidR="00133A73">
        <w:t>the NPUSCH</w:t>
      </w:r>
      <w:r w:rsidR="00133A73" w:rsidRPr="00133A73">
        <w:t xml:space="preserve"> transmission</w:t>
      </w:r>
      <w:r w:rsidR="00133A73">
        <w:t xml:space="preserve"> in the “red </w:t>
      </w:r>
      <w:r w:rsidR="003F6C8B" w:rsidRPr="005031AD">
        <w:rPr>
          <w:szCs w:val="20"/>
          <w:lang w:val="en-GB" w:eastAsia="en-GB"/>
        </w:rPr>
        <w:t>subframe</w:t>
      </w:r>
      <w:r w:rsidR="00133A73">
        <w:t>”. For NTN, due to the</w:t>
      </w:r>
      <w:r w:rsidR="00133A73" w:rsidRPr="00133A73">
        <w:rPr>
          <w:rFonts w:eastAsia="宋体"/>
          <w:lang w:eastAsia="zh-CN"/>
        </w:rPr>
        <w:t xml:space="preserve"> </w:t>
      </w:r>
      <w:r w:rsidR="00133A73">
        <w:rPr>
          <w:rFonts w:eastAsia="宋体"/>
          <w:lang w:eastAsia="zh-CN"/>
        </w:rPr>
        <w:t xml:space="preserve">extended TA applied at UE side, the UE should </w:t>
      </w:r>
      <w:r w:rsidR="00133A73" w:rsidRPr="00133A73">
        <w:t>prepar</w:t>
      </w:r>
      <w:r w:rsidR="00133A73">
        <w:t xml:space="preserve">e to </w:t>
      </w:r>
      <w:r w:rsidR="00133A73" w:rsidRPr="00133A73">
        <w:t xml:space="preserve">execute </w:t>
      </w:r>
      <w:r w:rsidR="00133A73">
        <w:t>the NPUSCH</w:t>
      </w:r>
      <w:r w:rsidR="00133A73" w:rsidRPr="00133A73">
        <w:t xml:space="preserve"> transmission</w:t>
      </w:r>
      <w:r w:rsidR="00133A73">
        <w:t xml:space="preserve"> from subframe n+k-10 to subframe n+k-9, as the “yellow </w:t>
      </w:r>
      <w:r w:rsidR="003F6C8B" w:rsidRPr="005031AD">
        <w:rPr>
          <w:szCs w:val="20"/>
          <w:lang w:val="en-GB" w:eastAsia="en-GB"/>
        </w:rPr>
        <w:t>subframe</w:t>
      </w:r>
      <w:r w:rsidR="00133A73">
        <w:t>” in the figure</w:t>
      </w:r>
      <w:r w:rsidR="003F6C8B">
        <w:t>, and the UE will not monitor NPDCCH in those subframes</w:t>
      </w:r>
      <w:r w:rsidR="00133A73">
        <w:t xml:space="preserve">. If </w:t>
      </w:r>
      <w:r w:rsidR="003F6C8B">
        <w:t xml:space="preserve">there is an NPDCCH sent on the “yellow </w:t>
      </w:r>
      <w:r w:rsidR="003F6C8B" w:rsidRPr="005031AD">
        <w:rPr>
          <w:szCs w:val="20"/>
          <w:lang w:val="en-GB" w:eastAsia="en-GB"/>
        </w:rPr>
        <w:t>subframe</w:t>
      </w:r>
      <w:r w:rsidR="003F6C8B">
        <w:t xml:space="preserve">”, the UE will miss it. </w:t>
      </w:r>
      <w:r w:rsidR="00584CFF" w:rsidRPr="003F6C8B">
        <w:t>On the contrary</w:t>
      </w:r>
      <w:r w:rsidR="00584CFF">
        <w:t>,</w:t>
      </w:r>
      <w:r w:rsidR="00584CFF" w:rsidRPr="003F6C8B">
        <w:t xml:space="preserve"> </w:t>
      </w:r>
      <w:r w:rsidR="00584CFF">
        <w:t>the UE can monitor NPDCCH in the “red subframe”.</w:t>
      </w:r>
      <w:r w:rsidR="00E6646E">
        <w:t xml:space="preserve"> </w:t>
      </w:r>
      <w:r w:rsidR="00E6646E">
        <w:rPr>
          <w:rFonts w:eastAsia="宋体"/>
          <w:lang w:eastAsia="zh-CN"/>
        </w:rPr>
        <w:t xml:space="preserve">Hence, </w:t>
      </w:r>
      <w:r w:rsidR="00090319" w:rsidRPr="00090319">
        <w:rPr>
          <w:rFonts w:eastAsia="宋体"/>
          <w:lang w:eastAsia="zh-CN"/>
        </w:rPr>
        <w:t>the current specification for NPDCCH monitoring restrictions of UL transmissions should be modified</w:t>
      </w:r>
      <w:r w:rsidR="00E6646E" w:rsidRPr="00254BCB">
        <w:rPr>
          <w:rFonts w:eastAsia="宋体"/>
          <w:lang w:eastAsia="zh-CN"/>
        </w:rPr>
        <w:t xml:space="preserve"> </w:t>
      </w:r>
      <w:r w:rsidR="00E6646E">
        <w:rPr>
          <w:rFonts w:eastAsia="宋体"/>
          <w:lang w:eastAsia="zh-CN"/>
        </w:rPr>
        <w:t>in IoT NTN.</w:t>
      </w:r>
    </w:p>
    <w:p w14:paraId="731FF49F" w14:textId="7E56220F" w:rsidR="00E6646E" w:rsidRPr="00E6646E" w:rsidRDefault="00E6646E" w:rsidP="00623D97">
      <w:pPr>
        <w:pStyle w:val="a0"/>
        <w:rPr>
          <w:b/>
          <w:i/>
          <w:lang w:eastAsia="zh-CN"/>
        </w:rPr>
      </w:pPr>
      <w:r w:rsidRPr="00E6646E">
        <w:rPr>
          <w:b/>
          <w:i/>
          <w:lang w:eastAsia="zh-CN"/>
        </w:rPr>
        <w:t xml:space="preserve">Observation 1: </w:t>
      </w:r>
      <w:r>
        <w:rPr>
          <w:b/>
          <w:i/>
          <w:lang w:eastAsia="zh-CN"/>
        </w:rPr>
        <w:t>I</w:t>
      </w:r>
      <w:r w:rsidRPr="00E6646E">
        <w:rPr>
          <w:b/>
          <w:i/>
          <w:lang w:eastAsia="zh-CN"/>
        </w:rPr>
        <w:t>n IoT NTN</w:t>
      </w:r>
      <w:r>
        <w:rPr>
          <w:b/>
          <w:i/>
          <w:lang w:eastAsia="zh-CN"/>
        </w:rPr>
        <w:t>,</w:t>
      </w:r>
      <w:r w:rsidRPr="00E6646E">
        <w:rPr>
          <w:b/>
          <w:i/>
          <w:lang w:eastAsia="zh-CN"/>
        </w:rPr>
        <w:t xml:space="preserve"> </w:t>
      </w:r>
      <w:r w:rsidR="00090319">
        <w:rPr>
          <w:b/>
          <w:i/>
          <w:lang w:eastAsia="zh-CN"/>
        </w:rPr>
        <w:t xml:space="preserve">the </w:t>
      </w:r>
      <w:r>
        <w:rPr>
          <w:b/>
          <w:i/>
          <w:lang w:eastAsia="zh-CN"/>
        </w:rPr>
        <w:t>c</w:t>
      </w:r>
      <w:r w:rsidRPr="00E6646E">
        <w:rPr>
          <w:b/>
          <w:i/>
          <w:lang w:eastAsia="zh-CN"/>
        </w:rPr>
        <w:t xml:space="preserve">urrent </w:t>
      </w:r>
      <w:r w:rsidR="00090319" w:rsidRPr="00090319">
        <w:rPr>
          <w:b/>
          <w:i/>
          <w:lang w:eastAsia="zh-CN"/>
        </w:rPr>
        <w:t>specification</w:t>
      </w:r>
      <w:r w:rsidR="00090319">
        <w:rPr>
          <w:b/>
          <w:i/>
          <w:lang w:eastAsia="zh-CN"/>
        </w:rPr>
        <w:t xml:space="preserve"> for </w:t>
      </w:r>
      <w:r w:rsidRPr="00E6646E">
        <w:rPr>
          <w:b/>
          <w:i/>
          <w:lang w:eastAsia="zh-CN"/>
        </w:rPr>
        <w:t>NPDCCH monitoring</w:t>
      </w:r>
      <w:r w:rsidR="00090319">
        <w:rPr>
          <w:b/>
          <w:i/>
          <w:lang w:eastAsia="zh-CN"/>
        </w:rPr>
        <w:t xml:space="preserve"> </w:t>
      </w:r>
      <w:r w:rsidR="00090319" w:rsidRPr="00E6646E">
        <w:rPr>
          <w:b/>
          <w:i/>
          <w:lang w:eastAsia="zh-CN"/>
        </w:rPr>
        <w:t>restrictions</w:t>
      </w:r>
      <w:r w:rsidRPr="00E6646E">
        <w:rPr>
          <w:b/>
          <w:i/>
          <w:lang w:eastAsia="zh-CN"/>
        </w:rPr>
        <w:t xml:space="preserve"> </w:t>
      </w:r>
      <w:r w:rsidR="00090319">
        <w:rPr>
          <w:b/>
          <w:i/>
          <w:lang w:eastAsia="zh-CN"/>
        </w:rPr>
        <w:t>of</w:t>
      </w:r>
      <w:r w:rsidRPr="00E6646E">
        <w:rPr>
          <w:b/>
          <w:i/>
          <w:lang w:eastAsia="zh-CN"/>
        </w:rPr>
        <w:t xml:space="preserve"> UL transmissions should be modified.</w:t>
      </w:r>
    </w:p>
    <w:p w14:paraId="2FA8BB99" w14:textId="719A9BD3" w:rsidR="00351A4B" w:rsidRDefault="008C187C" w:rsidP="00351A4B">
      <w:pPr>
        <w:pStyle w:val="a0"/>
        <w:jc w:val="center"/>
        <w:rPr>
          <w:rFonts w:eastAsia="宋体"/>
          <w:lang w:eastAsia="zh-CN"/>
        </w:rPr>
      </w:pPr>
      <w:r>
        <w:rPr>
          <w:rFonts w:eastAsia="宋体"/>
          <w:lang w:eastAsia="zh-CN"/>
        </w:rPr>
        <w:object w:dxaOrig="13218" w:dyaOrig="6391" w14:anchorId="3825E3CF">
          <v:shape id="_x0000_i1028" type="#_x0000_t75" style="width:382.55pt;height:184.85pt" o:ole="">
            <v:imagedata r:id="rId19" o:title=""/>
          </v:shape>
          <o:OLEObject Type="Embed" ProgID="Visio.Drawing.11" ShapeID="_x0000_i1028" DrawAspect="Content" ObjectID="_1694518147" r:id="rId20"/>
        </w:object>
      </w:r>
    </w:p>
    <w:p w14:paraId="6FA31BFC" w14:textId="31C46005" w:rsidR="00351A4B" w:rsidRDefault="00351A4B" w:rsidP="00351A4B">
      <w:pPr>
        <w:pStyle w:val="a0"/>
        <w:jc w:val="center"/>
        <w:rPr>
          <w:rFonts w:eastAsia="宋体"/>
          <w:lang w:eastAsia="zh-CN"/>
        </w:rPr>
      </w:pPr>
      <w:r w:rsidRPr="0017480E">
        <w:rPr>
          <w:rFonts w:eastAsiaTheme="minorEastAsia"/>
          <w:b/>
          <w:bCs/>
          <w:lang w:eastAsia="zh-CN"/>
        </w:rPr>
        <w:t xml:space="preserve">Figure </w:t>
      </w:r>
      <w:r>
        <w:rPr>
          <w:rFonts w:eastAsiaTheme="minorEastAsia"/>
          <w:b/>
          <w:bCs/>
          <w:lang w:eastAsia="zh-CN"/>
        </w:rPr>
        <w:t>3</w:t>
      </w:r>
      <w:r w:rsidRPr="0017480E">
        <w:rPr>
          <w:rFonts w:eastAsiaTheme="minorEastAsia"/>
          <w:b/>
          <w:bCs/>
          <w:lang w:eastAsia="zh-CN"/>
        </w:rPr>
        <w:t xml:space="preserve">: </w:t>
      </w:r>
      <w:r>
        <w:rPr>
          <w:rFonts w:eastAsiaTheme="minorEastAsia"/>
          <w:b/>
          <w:bCs/>
          <w:lang w:eastAsia="zh-CN"/>
        </w:rPr>
        <w:t xml:space="preserve">An example of </w:t>
      </w:r>
      <w:r w:rsidRPr="00351A4B">
        <w:rPr>
          <w:rFonts w:eastAsiaTheme="minorEastAsia"/>
          <w:b/>
          <w:bCs/>
          <w:lang w:eastAsia="zh-CN"/>
        </w:rPr>
        <w:t>PDCCH monitoring restrictions</w:t>
      </w:r>
    </w:p>
    <w:p w14:paraId="396B3ABD" w14:textId="5C0EB469" w:rsidR="00DE0E50" w:rsidRDefault="00DE0E50" w:rsidP="00623D97">
      <w:pPr>
        <w:pStyle w:val="a0"/>
        <w:rPr>
          <w:rFonts w:eastAsia="宋体"/>
          <w:lang w:eastAsia="zh-CN"/>
        </w:rPr>
      </w:pPr>
      <w:r>
        <w:rPr>
          <w:rFonts w:eastAsia="宋体"/>
          <w:lang w:eastAsia="zh-CN"/>
        </w:rPr>
        <w:t>According to the descri</w:t>
      </w:r>
      <w:r w:rsidR="006D487B">
        <w:rPr>
          <w:rFonts w:eastAsia="宋体"/>
          <w:lang w:eastAsia="zh-CN"/>
        </w:rPr>
        <w:t>ption</w:t>
      </w:r>
      <w:r w:rsidR="00584CFF">
        <w:rPr>
          <w:rFonts w:eastAsia="宋体"/>
          <w:lang w:eastAsia="zh-CN"/>
        </w:rPr>
        <w:t xml:space="preserve"> above</w:t>
      </w:r>
      <w:r>
        <w:rPr>
          <w:rFonts w:eastAsia="宋体"/>
          <w:lang w:eastAsia="zh-CN"/>
        </w:rPr>
        <w:t xml:space="preserve">, the corresponding NPUSCH format 1 transmission starts from </w:t>
      </w:r>
      <w:r w:rsidRPr="00EE50FA">
        <w:rPr>
          <w:rFonts w:eastAsia="宋体"/>
          <w:i/>
          <w:iCs/>
          <w:lang w:eastAsia="zh-CN"/>
        </w:rPr>
        <w:t>n</w:t>
      </w:r>
      <w:r>
        <w:rPr>
          <w:rFonts w:eastAsia="宋体"/>
          <w:lang w:eastAsia="zh-CN"/>
        </w:rPr>
        <w:t>+</w:t>
      </w:r>
      <w:r w:rsidRPr="008F577B">
        <w:rPr>
          <w:rFonts w:eastAsia="宋体"/>
          <w:i/>
          <w:iCs/>
          <w:lang w:eastAsia="zh-CN"/>
        </w:rPr>
        <w:t>k</w:t>
      </w:r>
      <w:r w:rsidR="008F577B">
        <w:rPr>
          <w:rFonts w:eastAsia="宋体"/>
          <w:i/>
          <w:iCs/>
          <w:lang w:eastAsia="zh-CN"/>
        </w:rPr>
        <w:t xml:space="preserve"> </w:t>
      </w:r>
      <w:r w:rsidR="008F577B" w:rsidRPr="00257E4F">
        <w:rPr>
          <w:rFonts w:eastAsia="宋体"/>
          <w:lang w:eastAsia="zh-CN"/>
        </w:rPr>
        <w:t>which</w:t>
      </w:r>
      <w:r w:rsidR="008F577B">
        <w:rPr>
          <w:rFonts w:eastAsia="宋体"/>
          <w:lang w:eastAsia="zh-CN"/>
        </w:rPr>
        <w:t xml:space="preserve"> </w:t>
      </w:r>
      <w:r w:rsidR="008F577B">
        <w:t xml:space="preserve">refers to uplink subframe </w:t>
      </w:r>
      <w:r w:rsidR="00257E4F" w:rsidRPr="00EE50FA">
        <w:rPr>
          <w:rFonts w:eastAsia="宋体"/>
          <w:i/>
          <w:iCs/>
          <w:lang w:eastAsia="zh-CN"/>
        </w:rPr>
        <w:t>n</w:t>
      </w:r>
      <w:r w:rsidR="00257E4F">
        <w:rPr>
          <w:rFonts w:eastAsia="宋体"/>
          <w:lang w:eastAsia="zh-CN"/>
        </w:rPr>
        <w:t>+</w:t>
      </w:r>
      <w:r w:rsidR="00257E4F" w:rsidRPr="008F577B">
        <w:rPr>
          <w:rFonts w:eastAsia="宋体"/>
          <w:i/>
          <w:iCs/>
          <w:lang w:eastAsia="zh-CN"/>
        </w:rPr>
        <w:t>k</w:t>
      </w:r>
      <w:r w:rsidR="00257E4F">
        <w:rPr>
          <w:rFonts w:eastAsia="宋体"/>
          <w:lang w:eastAsia="zh-CN"/>
        </w:rPr>
        <w:t>.</w:t>
      </w:r>
      <w:r w:rsidR="008F577B">
        <w:rPr>
          <w:rFonts w:eastAsia="宋体"/>
          <w:i/>
          <w:iCs/>
          <w:lang w:eastAsia="zh-CN"/>
        </w:rPr>
        <w:t xml:space="preserve"> </w:t>
      </w:r>
      <w:r w:rsidR="00257E4F">
        <w:rPr>
          <w:rFonts w:eastAsia="宋体"/>
          <w:lang w:eastAsia="zh-CN"/>
        </w:rPr>
        <w:t>T</w:t>
      </w:r>
      <w:r>
        <w:rPr>
          <w:rFonts w:eastAsia="宋体"/>
          <w:lang w:eastAsia="zh-CN"/>
        </w:rPr>
        <w:t xml:space="preserve">he </w:t>
      </w:r>
      <w:r w:rsidRPr="00DE0E50">
        <w:rPr>
          <w:rFonts w:eastAsia="宋体"/>
          <w:lang w:eastAsia="zh-CN"/>
        </w:rPr>
        <w:t>corresponding DL subframe</w:t>
      </w:r>
      <w:r>
        <w:rPr>
          <w:rFonts w:eastAsia="宋体"/>
          <w:lang w:eastAsia="zh-CN"/>
        </w:rPr>
        <w:t xml:space="preserve"> index</w:t>
      </w:r>
      <w:r w:rsidRPr="00DE0E50">
        <w:rPr>
          <w:rFonts w:eastAsia="宋体"/>
          <w:lang w:eastAsia="zh-CN"/>
        </w:rPr>
        <w:t xml:space="preserve"> is</w:t>
      </w:r>
      <w:r>
        <w:rPr>
          <w:rFonts w:eastAsia="宋体"/>
          <w:lang w:eastAsia="zh-CN"/>
        </w:rPr>
        <w:t xml:space="preserve"> </w:t>
      </w:r>
      <w:r w:rsidRPr="00254BCB">
        <w:rPr>
          <w:rFonts w:eastAsia="宋体"/>
          <w:i/>
          <w:iCs/>
          <w:lang w:eastAsia="zh-CN"/>
        </w:rPr>
        <w:t>n</w:t>
      </w:r>
      <w:r>
        <w:rPr>
          <w:rFonts w:eastAsia="宋体"/>
          <w:lang w:eastAsia="zh-CN"/>
        </w:rPr>
        <w:t>+</w:t>
      </w:r>
      <w:r w:rsidRPr="00254BCB">
        <w:rPr>
          <w:rFonts w:eastAsia="宋体"/>
          <w:i/>
          <w:iCs/>
          <w:lang w:eastAsia="zh-CN"/>
        </w:rPr>
        <w:t>k</w:t>
      </w:r>
      <w:r>
        <w:rPr>
          <w:rFonts w:eastAsia="宋体"/>
          <w:lang w:eastAsia="zh-CN"/>
        </w:rPr>
        <w:t>-</w:t>
      </w:r>
      <w:r w:rsidR="00471421">
        <w:rPr>
          <w:rFonts w:eastAsia="宋体"/>
          <w:lang w:eastAsia="zh-CN"/>
        </w:rPr>
        <w:t>K_</w:t>
      </w:r>
      <w:r>
        <w:rPr>
          <w:rFonts w:eastAsia="宋体"/>
          <w:lang w:eastAsia="zh-CN"/>
        </w:rPr>
        <w:t>TA</w:t>
      </w:r>
      <w:r w:rsidR="00257E4F">
        <w:rPr>
          <w:rFonts w:eastAsia="宋体"/>
          <w:lang w:eastAsia="zh-CN"/>
        </w:rPr>
        <w:t xml:space="preserve"> at this time,</w:t>
      </w:r>
      <w:r>
        <w:rPr>
          <w:rFonts w:eastAsia="宋体"/>
          <w:lang w:eastAsia="zh-CN"/>
        </w:rPr>
        <w:t xml:space="preserve"> where </w:t>
      </w:r>
      <w:r w:rsidR="00471421">
        <w:rPr>
          <w:rFonts w:eastAsia="宋体"/>
          <w:lang w:eastAsia="zh-CN"/>
        </w:rPr>
        <w:t>the unit of K</w:t>
      </w:r>
      <w:r w:rsidR="00FD4FC1" w:rsidRPr="00FD4FC1">
        <w:rPr>
          <w:rFonts w:eastAsia="宋体"/>
          <w:b/>
          <w:bCs/>
          <w:lang w:eastAsia="zh-CN"/>
        </w:rPr>
        <w:t>_</w:t>
      </w:r>
      <w:r w:rsidR="00471421">
        <w:rPr>
          <w:rFonts w:eastAsia="宋体"/>
          <w:lang w:eastAsia="zh-CN"/>
        </w:rPr>
        <w:t xml:space="preserve">TA is subframe and </w:t>
      </w:r>
      <w:r>
        <w:rPr>
          <w:rFonts w:eastAsia="宋体"/>
          <w:lang w:eastAsia="zh-CN"/>
        </w:rPr>
        <w:t xml:space="preserve">the </w:t>
      </w:r>
      <w:r w:rsidR="00471421">
        <w:rPr>
          <w:rFonts w:eastAsia="宋体"/>
          <w:lang w:eastAsia="zh-CN"/>
        </w:rPr>
        <w:t xml:space="preserve">value of K_TA is derived from </w:t>
      </w:r>
      <w:r w:rsidR="00B449BB">
        <w:rPr>
          <w:rFonts w:eastAsia="宋体"/>
          <w:lang w:eastAsia="zh-CN"/>
        </w:rPr>
        <w:t>TA</w:t>
      </w:r>
      <w:r w:rsidR="00FD4FC1">
        <w:rPr>
          <w:rFonts w:eastAsia="宋体"/>
          <w:lang w:eastAsia="zh-CN"/>
        </w:rPr>
        <w:t xml:space="preserve"> in UE side</w:t>
      </w:r>
      <w:r w:rsidR="00471421">
        <w:rPr>
          <w:rFonts w:eastAsia="宋体"/>
          <w:lang w:eastAsia="zh-CN"/>
        </w:rPr>
        <w:t>.</w:t>
      </w:r>
      <w:r w:rsidR="00254BCB">
        <w:rPr>
          <w:rFonts w:eastAsia="宋体"/>
          <w:lang w:eastAsia="zh-CN"/>
        </w:rPr>
        <w:t xml:space="preserve"> The TA in </w:t>
      </w:r>
      <w:r w:rsidR="001E744F">
        <w:rPr>
          <w:rFonts w:eastAsia="宋体"/>
          <w:lang w:eastAsia="zh-CN"/>
        </w:rPr>
        <w:t>TN</w:t>
      </w:r>
      <w:r w:rsidR="00254BCB">
        <w:rPr>
          <w:rFonts w:eastAsia="宋体"/>
          <w:lang w:eastAsia="zh-CN"/>
        </w:rPr>
        <w:t xml:space="preserve"> is too small to influence the location of the subframes, </w:t>
      </w:r>
      <w:r w:rsidR="00B43B7D">
        <w:rPr>
          <w:rFonts w:eastAsia="宋体"/>
          <w:lang w:eastAsia="zh-CN"/>
        </w:rPr>
        <w:t xml:space="preserve">and </w:t>
      </w:r>
      <w:r w:rsidR="00254BCB">
        <w:rPr>
          <w:rFonts w:eastAsia="宋体"/>
          <w:lang w:eastAsia="zh-CN"/>
        </w:rPr>
        <w:t xml:space="preserve">the K_TA </w:t>
      </w:r>
      <w:r w:rsidR="008F577B">
        <w:rPr>
          <w:rFonts w:eastAsia="宋体"/>
          <w:lang w:eastAsia="zh-CN"/>
        </w:rPr>
        <w:t xml:space="preserve">can be </w:t>
      </w:r>
      <w:r w:rsidR="008F577B" w:rsidRPr="008F577B">
        <w:rPr>
          <w:rFonts w:eastAsia="宋体"/>
          <w:lang w:eastAsia="zh-CN"/>
        </w:rPr>
        <w:t>considered</w:t>
      </w:r>
      <w:r w:rsidR="008F577B" w:rsidRPr="008F577B" w:rsidDel="008F577B">
        <w:rPr>
          <w:rFonts w:eastAsia="宋体"/>
          <w:lang w:eastAsia="zh-CN"/>
        </w:rPr>
        <w:t xml:space="preserve"> </w:t>
      </w:r>
      <w:r w:rsidR="008F577B">
        <w:rPr>
          <w:rFonts w:eastAsia="宋体"/>
          <w:lang w:eastAsia="zh-CN"/>
        </w:rPr>
        <w:t>as</w:t>
      </w:r>
      <w:r w:rsidR="00254BCB">
        <w:rPr>
          <w:rFonts w:eastAsia="宋体"/>
          <w:lang w:eastAsia="zh-CN"/>
        </w:rPr>
        <w:t xml:space="preserve"> 0. For IoT NTN, the TA can be large enough and so can change the index of the DL subframe. </w:t>
      </w:r>
      <w:r w:rsidR="00090319" w:rsidRPr="00090319">
        <w:rPr>
          <w:rFonts w:eastAsia="宋体"/>
          <w:lang w:eastAsia="zh-CN"/>
        </w:rPr>
        <w:t>Therefore</w:t>
      </w:r>
      <w:r w:rsidR="00254BCB">
        <w:rPr>
          <w:rFonts w:eastAsia="宋体"/>
          <w:lang w:eastAsia="zh-CN"/>
        </w:rPr>
        <w:t>, K_TA can be introduced</w:t>
      </w:r>
      <w:r w:rsidR="00090319">
        <w:rPr>
          <w:rFonts w:eastAsia="宋体"/>
          <w:lang w:eastAsia="zh-CN"/>
        </w:rPr>
        <w:t xml:space="preserve"> to </w:t>
      </w:r>
      <w:r w:rsidR="00090319" w:rsidRPr="00090319">
        <w:rPr>
          <w:rFonts w:eastAsia="宋体"/>
          <w:lang w:eastAsia="zh-CN"/>
        </w:rPr>
        <w:t>modif</w:t>
      </w:r>
      <w:r w:rsidR="00090319">
        <w:rPr>
          <w:rFonts w:eastAsia="宋体"/>
          <w:lang w:eastAsia="zh-CN"/>
        </w:rPr>
        <w:t xml:space="preserve">y the </w:t>
      </w:r>
      <w:r w:rsidR="00090319" w:rsidRPr="00090319">
        <w:rPr>
          <w:rFonts w:eastAsia="宋体"/>
          <w:lang w:eastAsia="zh-CN"/>
        </w:rPr>
        <w:t xml:space="preserve">restrictions on NPDCCH monitoring </w:t>
      </w:r>
      <w:r w:rsidR="00090319">
        <w:rPr>
          <w:rFonts w:eastAsia="宋体"/>
          <w:lang w:eastAsia="zh-CN"/>
        </w:rPr>
        <w:t>of</w:t>
      </w:r>
      <w:r w:rsidR="00090319" w:rsidRPr="00090319">
        <w:rPr>
          <w:rFonts w:eastAsia="宋体"/>
          <w:lang w:eastAsia="zh-CN"/>
        </w:rPr>
        <w:t xml:space="preserve"> UL transmissions</w:t>
      </w:r>
      <w:r w:rsidR="00254BCB">
        <w:rPr>
          <w:rFonts w:eastAsia="宋体"/>
          <w:lang w:eastAsia="zh-CN"/>
        </w:rPr>
        <w:t>.</w:t>
      </w:r>
    </w:p>
    <w:p w14:paraId="4941FCE8" w14:textId="70762F8D" w:rsidR="00623D97" w:rsidRPr="00254BCB" w:rsidRDefault="00254BCB" w:rsidP="00254BCB">
      <w:pPr>
        <w:pStyle w:val="a0"/>
        <w:rPr>
          <w:rFonts w:eastAsia="宋体"/>
          <w:lang w:eastAsia="zh-CN"/>
        </w:rPr>
      </w:pPr>
      <w:r w:rsidRPr="00AF5262">
        <w:rPr>
          <w:b/>
          <w:i/>
          <w:lang w:eastAsia="zh-CN"/>
        </w:rPr>
        <w:t xml:space="preserve">Proposal </w:t>
      </w:r>
      <w:r w:rsidR="009A3AA5">
        <w:rPr>
          <w:b/>
          <w:i/>
          <w:lang w:eastAsia="zh-CN"/>
        </w:rPr>
        <w:t>4</w:t>
      </w:r>
      <w:r w:rsidRPr="00AF5262">
        <w:rPr>
          <w:rFonts w:hint="eastAsia"/>
          <w:b/>
          <w:i/>
          <w:lang w:eastAsia="zh-CN"/>
        </w:rPr>
        <w:t>:</w:t>
      </w:r>
      <w:r w:rsidRPr="001C3F38">
        <w:rPr>
          <w:b/>
          <w:i/>
          <w:lang w:eastAsia="zh-CN"/>
        </w:rPr>
        <w:t xml:space="preserve"> </w:t>
      </w:r>
      <w:bookmarkStart w:id="9" w:name="OLE_LINK3"/>
      <w:r w:rsidR="00CF5CFC" w:rsidRPr="00CF5CFC">
        <w:rPr>
          <w:b/>
          <w:i/>
          <w:lang w:eastAsia="zh-CN"/>
        </w:rPr>
        <w:t xml:space="preserve">Support to introduce K_TA </w:t>
      </w:r>
      <w:r w:rsidR="008F1DE1">
        <w:rPr>
          <w:b/>
          <w:i/>
          <w:lang w:eastAsia="zh-CN"/>
        </w:rPr>
        <w:t xml:space="preserve">for </w:t>
      </w:r>
      <w:r w:rsidR="00CF5CFC">
        <w:rPr>
          <w:b/>
          <w:i/>
          <w:lang w:eastAsia="zh-CN"/>
        </w:rPr>
        <w:t xml:space="preserve">current restrictions on NPDCCH monitoring </w:t>
      </w:r>
      <w:r w:rsidR="00090319">
        <w:rPr>
          <w:b/>
          <w:i/>
          <w:lang w:eastAsia="zh-CN"/>
        </w:rPr>
        <w:t>of</w:t>
      </w:r>
      <w:r w:rsidR="00CF5CFC">
        <w:rPr>
          <w:b/>
          <w:i/>
          <w:lang w:eastAsia="zh-CN"/>
        </w:rPr>
        <w:t xml:space="preserve"> UL transmissions,</w:t>
      </w:r>
      <w:r w:rsidR="00CF5CFC" w:rsidRPr="00CF5CFC">
        <w:t xml:space="preserve"> </w:t>
      </w:r>
      <w:r w:rsidR="00CF5CFC" w:rsidRPr="00CF5CFC">
        <w:rPr>
          <w:b/>
          <w:i/>
          <w:lang w:eastAsia="zh-CN"/>
        </w:rPr>
        <w:t>where the unit of K_TA is subframe and the value of K_TA is derived from TA</w:t>
      </w:r>
      <w:r w:rsidR="00FD4FC1">
        <w:rPr>
          <w:b/>
          <w:i/>
          <w:lang w:eastAsia="zh-CN"/>
        </w:rPr>
        <w:t xml:space="preserve"> in UE side</w:t>
      </w:r>
      <w:r>
        <w:rPr>
          <w:b/>
          <w:i/>
          <w:lang w:eastAsia="zh-CN"/>
        </w:rPr>
        <w:t>.</w:t>
      </w:r>
      <w:bookmarkEnd w:id="9"/>
    </w:p>
    <w:p w14:paraId="2AFFE174" w14:textId="77777777" w:rsidR="00197A48" w:rsidRPr="00B34879"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eastAsia="en-GB"/>
        </w:rPr>
      </w:pPr>
      <w:r w:rsidRPr="00B34879">
        <w:rPr>
          <w:rFonts w:hint="eastAsia"/>
          <w:b w:val="0"/>
          <w:bCs w:val="0"/>
          <w:kern w:val="0"/>
          <w:sz w:val="36"/>
          <w:szCs w:val="20"/>
          <w:lang w:val="en-GB" w:eastAsia="en-GB"/>
        </w:rPr>
        <w:t>Conclusion</w:t>
      </w:r>
    </w:p>
    <w:p w14:paraId="3578FB4E" w14:textId="1C830C2E" w:rsidR="00197A48" w:rsidRDefault="00B42781" w:rsidP="00197A48">
      <w:pPr>
        <w:pStyle w:val="a0"/>
      </w:pPr>
      <w:r w:rsidRPr="00533EF4">
        <w:rPr>
          <w:rFonts w:eastAsia="宋体"/>
          <w:lang w:eastAsia="zh-CN"/>
        </w:rPr>
        <w:t xml:space="preserve">In </w:t>
      </w:r>
      <w:r w:rsidRPr="00533EF4">
        <w:rPr>
          <w:rFonts w:eastAsia="宋体" w:hint="eastAsia"/>
          <w:lang w:eastAsia="zh-CN"/>
        </w:rPr>
        <w:t>this</w:t>
      </w:r>
      <w:r w:rsidRPr="00533EF4">
        <w:rPr>
          <w:rFonts w:eastAsia="宋体"/>
          <w:lang w:eastAsia="zh-CN"/>
        </w:rPr>
        <w:t xml:space="preserve"> contribution, </w:t>
      </w:r>
      <w:r w:rsidRPr="00533EF4">
        <w:rPr>
          <w:rFonts w:eastAsia="宋体" w:hint="eastAsia"/>
          <w:szCs w:val="20"/>
          <w:lang w:eastAsia="zh-CN"/>
        </w:rPr>
        <w:t xml:space="preserve">some issues </w:t>
      </w:r>
      <w:r w:rsidRPr="00533EF4">
        <w:rPr>
          <w:color w:val="000000"/>
          <w:szCs w:val="20"/>
        </w:rPr>
        <w:t xml:space="preserve">on </w:t>
      </w:r>
      <w:r w:rsidRPr="0060314E">
        <w:rPr>
          <w:rFonts w:eastAsiaTheme="minorEastAsia"/>
          <w:color w:val="000000"/>
          <w:szCs w:val="20"/>
          <w:lang w:eastAsia="zh-CN"/>
        </w:rPr>
        <w:t xml:space="preserve">timing relationship enhancements </w:t>
      </w:r>
      <w:r>
        <w:rPr>
          <w:rFonts w:eastAsiaTheme="minorEastAsia"/>
          <w:color w:val="000000"/>
          <w:szCs w:val="20"/>
          <w:lang w:eastAsia="zh-CN"/>
        </w:rPr>
        <w:t xml:space="preserve">on </w:t>
      </w:r>
      <w:r>
        <w:rPr>
          <w:rFonts w:eastAsia="宋体"/>
          <w:lang w:eastAsia="zh-CN"/>
        </w:rPr>
        <w:t>NB-IoT/eMTC</w:t>
      </w:r>
      <w:r w:rsidRPr="0060314E">
        <w:rPr>
          <w:rFonts w:eastAsiaTheme="minorEastAsia"/>
          <w:color w:val="000000"/>
          <w:szCs w:val="20"/>
          <w:lang w:eastAsia="zh-CN"/>
        </w:rPr>
        <w:t xml:space="preserve"> </w:t>
      </w:r>
      <w:r w:rsidR="006F3FE1">
        <w:rPr>
          <w:rFonts w:eastAsiaTheme="minorEastAsia"/>
          <w:color w:val="000000"/>
          <w:szCs w:val="20"/>
          <w:lang w:eastAsia="zh-CN"/>
        </w:rPr>
        <w:t>over</w:t>
      </w:r>
      <w:r w:rsidR="006F3FE1" w:rsidRPr="0060314E">
        <w:rPr>
          <w:rFonts w:eastAsiaTheme="minorEastAsia"/>
          <w:color w:val="000000"/>
          <w:szCs w:val="20"/>
          <w:lang w:eastAsia="zh-CN"/>
        </w:rPr>
        <w:t xml:space="preserve"> </w:t>
      </w:r>
      <w:r w:rsidRPr="0060314E">
        <w:rPr>
          <w:rFonts w:eastAsiaTheme="minorEastAsia"/>
          <w:color w:val="000000"/>
          <w:szCs w:val="20"/>
          <w:lang w:eastAsia="zh-CN"/>
        </w:rPr>
        <w:t>NTN</w:t>
      </w:r>
      <w:r w:rsidRPr="00533EF4">
        <w:rPr>
          <w:rFonts w:eastAsiaTheme="minorEastAsia" w:hint="eastAsia"/>
          <w:color w:val="000000"/>
          <w:szCs w:val="20"/>
          <w:lang w:eastAsia="zh-CN"/>
        </w:rPr>
        <w:t xml:space="preserve"> </w:t>
      </w:r>
      <w:r w:rsidR="006F3FE1">
        <w:rPr>
          <w:rFonts w:eastAsiaTheme="minorEastAsia"/>
          <w:color w:val="000000"/>
          <w:szCs w:val="20"/>
          <w:lang w:eastAsia="zh-CN"/>
        </w:rPr>
        <w:t>were</w:t>
      </w:r>
      <w:r w:rsidRPr="00533EF4">
        <w:rPr>
          <w:rFonts w:eastAsiaTheme="minorEastAsia" w:hint="eastAsia"/>
          <w:color w:val="000000"/>
          <w:szCs w:val="20"/>
          <w:lang w:eastAsia="zh-CN"/>
        </w:rPr>
        <w:t xml:space="preserve"> discussed</w:t>
      </w:r>
      <w:r w:rsidR="00290E37">
        <w:rPr>
          <w:rFonts w:eastAsiaTheme="minorEastAsia"/>
          <w:color w:val="000000"/>
          <w:szCs w:val="20"/>
          <w:lang w:eastAsia="zh-CN"/>
        </w:rPr>
        <w:t xml:space="preserve"> </w:t>
      </w:r>
      <w:r w:rsidR="006F3FE1">
        <w:rPr>
          <w:rFonts w:eastAsia="宋体"/>
          <w:lang w:eastAsia="zh-CN"/>
        </w:rPr>
        <w:t>with</w:t>
      </w:r>
      <w:r w:rsidR="006F3FE1" w:rsidRPr="00533EF4">
        <w:rPr>
          <w:rFonts w:eastAsia="宋体"/>
          <w:lang w:eastAsia="zh-CN"/>
        </w:rPr>
        <w:t xml:space="preserve"> </w:t>
      </w:r>
      <w:r w:rsidRPr="00533EF4">
        <w:rPr>
          <w:rFonts w:eastAsia="宋体" w:hint="eastAsia"/>
          <w:lang w:eastAsia="zh-CN"/>
        </w:rPr>
        <w:t>t</w:t>
      </w:r>
      <w:r w:rsidRPr="00533EF4">
        <w:t xml:space="preserve">he </w:t>
      </w:r>
      <w:r w:rsidR="006F3FE1">
        <w:t xml:space="preserve">following </w:t>
      </w:r>
      <w:r w:rsidRPr="00533EF4">
        <w:t>proposals:</w:t>
      </w:r>
    </w:p>
    <w:p w14:paraId="3029E91F" w14:textId="3C17F96D" w:rsidR="00090319" w:rsidRDefault="00AF0A6F" w:rsidP="00E6646E">
      <w:pPr>
        <w:overflowPunct w:val="0"/>
        <w:autoSpaceDE w:val="0"/>
        <w:autoSpaceDN w:val="0"/>
        <w:adjustRightInd w:val="0"/>
        <w:spacing w:after="120"/>
        <w:jc w:val="both"/>
        <w:textAlignment w:val="baseline"/>
        <w:rPr>
          <w:b/>
          <w:i/>
          <w:lang w:eastAsia="zh-CN"/>
        </w:rPr>
      </w:pPr>
      <w:r w:rsidRPr="00E6646E">
        <w:rPr>
          <w:b/>
          <w:i/>
          <w:lang w:eastAsia="zh-CN"/>
        </w:rPr>
        <w:t xml:space="preserve">Observation 1: </w:t>
      </w:r>
      <w:r>
        <w:rPr>
          <w:b/>
          <w:i/>
          <w:lang w:eastAsia="zh-CN"/>
        </w:rPr>
        <w:t>I</w:t>
      </w:r>
      <w:r w:rsidRPr="00E6646E">
        <w:rPr>
          <w:b/>
          <w:i/>
          <w:lang w:eastAsia="zh-CN"/>
        </w:rPr>
        <w:t>n IoT NTN</w:t>
      </w:r>
      <w:r>
        <w:rPr>
          <w:b/>
          <w:i/>
          <w:lang w:eastAsia="zh-CN"/>
        </w:rPr>
        <w:t>,</w:t>
      </w:r>
      <w:r w:rsidRPr="00E6646E">
        <w:rPr>
          <w:b/>
          <w:i/>
          <w:lang w:eastAsia="zh-CN"/>
        </w:rPr>
        <w:t xml:space="preserve"> </w:t>
      </w:r>
      <w:r>
        <w:rPr>
          <w:b/>
          <w:i/>
          <w:lang w:eastAsia="zh-CN"/>
        </w:rPr>
        <w:t>the c</w:t>
      </w:r>
      <w:r w:rsidRPr="00E6646E">
        <w:rPr>
          <w:b/>
          <w:i/>
          <w:lang w:eastAsia="zh-CN"/>
        </w:rPr>
        <w:t xml:space="preserve">urrent </w:t>
      </w:r>
      <w:r w:rsidRPr="00090319">
        <w:rPr>
          <w:b/>
          <w:i/>
          <w:lang w:eastAsia="zh-CN"/>
        </w:rPr>
        <w:t>specification</w:t>
      </w:r>
      <w:r>
        <w:rPr>
          <w:b/>
          <w:i/>
          <w:lang w:eastAsia="zh-CN"/>
        </w:rPr>
        <w:t xml:space="preserve"> for </w:t>
      </w:r>
      <w:r w:rsidRPr="00E6646E">
        <w:rPr>
          <w:b/>
          <w:i/>
          <w:lang w:eastAsia="zh-CN"/>
        </w:rPr>
        <w:t>NPDCCH monitoring</w:t>
      </w:r>
      <w:r>
        <w:rPr>
          <w:b/>
          <w:i/>
          <w:lang w:eastAsia="zh-CN"/>
        </w:rPr>
        <w:t xml:space="preserve"> </w:t>
      </w:r>
      <w:r w:rsidRPr="00E6646E">
        <w:rPr>
          <w:b/>
          <w:i/>
          <w:lang w:eastAsia="zh-CN"/>
        </w:rPr>
        <w:t xml:space="preserve">restrictions </w:t>
      </w:r>
      <w:r>
        <w:rPr>
          <w:b/>
          <w:i/>
          <w:lang w:eastAsia="zh-CN"/>
        </w:rPr>
        <w:t>of</w:t>
      </w:r>
      <w:r w:rsidRPr="00E6646E">
        <w:rPr>
          <w:b/>
          <w:i/>
          <w:lang w:eastAsia="zh-CN"/>
        </w:rPr>
        <w:t xml:space="preserve"> UL transmissions should be modified.</w:t>
      </w:r>
    </w:p>
    <w:p w14:paraId="7EC88DCE" w14:textId="4EA22452" w:rsidR="00AF0A6F" w:rsidRDefault="00AF0A6F" w:rsidP="00E6646E">
      <w:pPr>
        <w:overflowPunct w:val="0"/>
        <w:autoSpaceDE w:val="0"/>
        <w:autoSpaceDN w:val="0"/>
        <w:adjustRightInd w:val="0"/>
        <w:spacing w:after="120"/>
        <w:jc w:val="both"/>
        <w:textAlignment w:val="baseline"/>
        <w:rPr>
          <w:b/>
          <w:iCs/>
          <w:lang w:eastAsia="zh-CN"/>
        </w:rPr>
      </w:pPr>
      <w:r w:rsidRPr="00AF5262">
        <w:rPr>
          <w:b/>
          <w:i/>
          <w:lang w:eastAsia="zh-CN"/>
        </w:rPr>
        <w:t xml:space="preserve">Proposal </w:t>
      </w:r>
      <w:r>
        <w:rPr>
          <w:b/>
          <w:i/>
          <w:lang w:eastAsia="zh-CN"/>
        </w:rPr>
        <w:t>1</w:t>
      </w:r>
      <w:r w:rsidRPr="00AF5262">
        <w:rPr>
          <w:rFonts w:hint="eastAsia"/>
          <w:b/>
          <w:i/>
          <w:lang w:eastAsia="zh-CN"/>
        </w:rPr>
        <w:t>:</w:t>
      </w:r>
      <w:r w:rsidRPr="00632135">
        <w:t xml:space="preserve"> </w:t>
      </w:r>
      <w:r w:rsidRPr="00632135">
        <w:rPr>
          <w:b/>
          <w:i/>
          <w:lang w:eastAsia="zh-CN"/>
        </w:rPr>
        <w:t xml:space="preserve">For </w:t>
      </w:r>
      <w:proofErr w:type="spellStart"/>
      <w:r w:rsidRPr="00632135">
        <w:rPr>
          <w:b/>
          <w:i/>
          <w:lang w:eastAsia="zh-CN"/>
        </w:rPr>
        <w:t>eMTC</w:t>
      </w:r>
      <w:proofErr w:type="spellEnd"/>
      <w:r w:rsidRPr="00632135">
        <w:rPr>
          <w:b/>
          <w:i/>
          <w:lang w:eastAsia="zh-CN"/>
        </w:rPr>
        <w:t xml:space="preserve"> in NTN, </w:t>
      </w:r>
      <w:r>
        <w:rPr>
          <w:b/>
          <w:i/>
          <w:lang w:eastAsia="zh-CN"/>
        </w:rPr>
        <w:t xml:space="preserve">support to introduce </w:t>
      </w:r>
      <w:proofErr w:type="spellStart"/>
      <w:r>
        <w:rPr>
          <w:b/>
          <w:i/>
          <w:lang w:eastAsia="zh-CN"/>
        </w:rPr>
        <w:t>K_offset</w:t>
      </w:r>
      <w:proofErr w:type="spellEnd"/>
      <w:r>
        <w:rPr>
          <w:b/>
          <w:i/>
          <w:lang w:eastAsia="zh-CN"/>
        </w:rPr>
        <w:t xml:space="preserve"> to enhance the </w:t>
      </w:r>
      <w:r w:rsidRPr="00632135">
        <w:rPr>
          <w:b/>
          <w:i/>
          <w:lang w:eastAsia="zh-CN"/>
        </w:rPr>
        <w:t xml:space="preserve">timing </w:t>
      </w:r>
      <w:r>
        <w:rPr>
          <w:b/>
          <w:i/>
          <w:lang w:eastAsia="zh-CN"/>
        </w:rPr>
        <w:t>relationship</w:t>
      </w:r>
      <w:r w:rsidRPr="00632135">
        <w:rPr>
          <w:b/>
          <w:i/>
          <w:lang w:eastAsia="zh-CN"/>
        </w:rPr>
        <w:t xml:space="preserve"> </w:t>
      </w:r>
      <w:r>
        <w:rPr>
          <w:b/>
          <w:i/>
          <w:lang w:eastAsia="zh-CN"/>
        </w:rPr>
        <w:t>of</w:t>
      </w:r>
      <w:r w:rsidRPr="00632135">
        <w:rPr>
          <w:b/>
          <w:i/>
          <w:lang w:eastAsia="zh-CN"/>
        </w:rPr>
        <w:t xml:space="preserve"> preamble retransmission</w:t>
      </w:r>
      <w:r w:rsidRPr="000936FC">
        <w:rPr>
          <w:b/>
          <w:iCs/>
          <w:lang w:eastAsia="zh-CN"/>
        </w:rPr>
        <w:t>.</w:t>
      </w:r>
    </w:p>
    <w:p w14:paraId="68AB9787" w14:textId="77777777" w:rsidR="00AF0A6F" w:rsidRPr="00AF5262" w:rsidRDefault="00AF0A6F" w:rsidP="00AF0A6F">
      <w:pPr>
        <w:overflowPunct w:val="0"/>
        <w:autoSpaceDE w:val="0"/>
        <w:autoSpaceDN w:val="0"/>
        <w:adjustRightInd w:val="0"/>
        <w:spacing w:after="120"/>
        <w:jc w:val="both"/>
        <w:textAlignment w:val="baseline"/>
        <w:rPr>
          <w:b/>
          <w:i/>
          <w:lang w:eastAsia="zh-CN"/>
        </w:rPr>
      </w:pPr>
      <w:r w:rsidRPr="00AF5262">
        <w:rPr>
          <w:b/>
          <w:i/>
          <w:lang w:eastAsia="zh-CN"/>
        </w:rPr>
        <w:t xml:space="preserve">Proposal </w:t>
      </w:r>
      <w:r>
        <w:rPr>
          <w:b/>
          <w:i/>
          <w:lang w:eastAsia="zh-CN"/>
        </w:rPr>
        <w:t>2</w:t>
      </w:r>
      <w:r w:rsidRPr="00AF5262">
        <w:rPr>
          <w:rFonts w:hint="eastAsia"/>
          <w:b/>
          <w:i/>
          <w:lang w:eastAsia="zh-CN"/>
        </w:rPr>
        <w:t>:</w:t>
      </w:r>
      <w:r w:rsidRPr="00632135">
        <w:t xml:space="preserve"> </w:t>
      </w:r>
      <w:r w:rsidRPr="00632135">
        <w:rPr>
          <w:b/>
          <w:i/>
          <w:lang w:eastAsia="zh-CN"/>
        </w:rPr>
        <w:t xml:space="preserve">For NB-IoT in NTN, </w:t>
      </w:r>
      <w:r>
        <w:rPr>
          <w:b/>
          <w:i/>
          <w:lang w:eastAsia="zh-CN"/>
        </w:rPr>
        <w:t xml:space="preserve">not support to enhance the </w:t>
      </w:r>
      <w:r w:rsidRPr="00632135">
        <w:rPr>
          <w:b/>
          <w:i/>
          <w:lang w:eastAsia="zh-CN"/>
        </w:rPr>
        <w:t xml:space="preserve">timing </w:t>
      </w:r>
      <w:r>
        <w:rPr>
          <w:b/>
          <w:i/>
          <w:lang w:eastAsia="zh-CN"/>
        </w:rPr>
        <w:t>relationship of</w:t>
      </w:r>
      <w:r w:rsidRPr="00632135">
        <w:rPr>
          <w:b/>
          <w:i/>
          <w:lang w:eastAsia="zh-CN"/>
        </w:rPr>
        <w:t xml:space="preserve"> preamble retransmission</w:t>
      </w:r>
      <w:r w:rsidRPr="000936FC">
        <w:rPr>
          <w:b/>
          <w:iCs/>
          <w:lang w:eastAsia="zh-CN"/>
        </w:rPr>
        <w:t>.</w:t>
      </w:r>
    </w:p>
    <w:p w14:paraId="38CF3963" w14:textId="77777777" w:rsidR="00AF0A6F" w:rsidRPr="009B7F25" w:rsidRDefault="00AF0A6F" w:rsidP="00AF0A6F">
      <w:pPr>
        <w:overflowPunct w:val="0"/>
        <w:autoSpaceDE w:val="0"/>
        <w:autoSpaceDN w:val="0"/>
        <w:adjustRightInd w:val="0"/>
        <w:spacing w:after="120"/>
        <w:jc w:val="both"/>
        <w:textAlignment w:val="baseline"/>
        <w:rPr>
          <w:rFonts w:eastAsiaTheme="minorEastAsia"/>
          <w:b/>
          <w:iCs/>
          <w:lang w:eastAsia="zh-CN"/>
        </w:rPr>
      </w:pPr>
      <w:r w:rsidRPr="00AF5262">
        <w:rPr>
          <w:b/>
          <w:i/>
          <w:lang w:eastAsia="zh-CN"/>
        </w:rPr>
        <w:t xml:space="preserve">Proposal </w:t>
      </w:r>
      <w:r>
        <w:rPr>
          <w:b/>
          <w:i/>
          <w:lang w:eastAsia="zh-CN"/>
        </w:rPr>
        <w:t>3</w:t>
      </w:r>
      <w:r w:rsidRPr="00AF5262">
        <w:rPr>
          <w:rFonts w:hint="eastAsia"/>
          <w:b/>
          <w:i/>
          <w:lang w:eastAsia="zh-CN"/>
        </w:rPr>
        <w:t>:</w:t>
      </w:r>
      <w:r w:rsidRPr="00632135">
        <w:t xml:space="preserve"> </w:t>
      </w:r>
      <w:r>
        <w:rPr>
          <w:b/>
          <w:i/>
          <w:lang w:eastAsia="zh-CN"/>
        </w:rPr>
        <w:t xml:space="preserve">Support to introduce </w:t>
      </w:r>
      <w:proofErr w:type="spellStart"/>
      <w:r>
        <w:rPr>
          <w:b/>
          <w:i/>
          <w:lang w:eastAsia="zh-CN"/>
        </w:rPr>
        <w:t>K_offset</w:t>
      </w:r>
      <w:proofErr w:type="spellEnd"/>
      <w:r>
        <w:rPr>
          <w:b/>
          <w:i/>
          <w:lang w:eastAsia="zh-CN"/>
        </w:rPr>
        <w:t xml:space="preserve"> to enhance the </w:t>
      </w:r>
      <w:r w:rsidRPr="00632135">
        <w:rPr>
          <w:b/>
          <w:i/>
          <w:lang w:eastAsia="zh-CN"/>
        </w:rPr>
        <w:t xml:space="preserve">timing </w:t>
      </w:r>
      <w:r>
        <w:rPr>
          <w:b/>
          <w:i/>
          <w:lang w:eastAsia="zh-CN"/>
        </w:rPr>
        <w:t>relationship</w:t>
      </w:r>
      <w:r w:rsidRPr="00632135">
        <w:rPr>
          <w:b/>
          <w:i/>
          <w:lang w:eastAsia="zh-CN"/>
        </w:rPr>
        <w:t xml:space="preserve"> </w:t>
      </w:r>
      <w:r>
        <w:rPr>
          <w:b/>
          <w:i/>
          <w:lang w:eastAsia="zh-CN"/>
        </w:rPr>
        <w:t>of M/NPDCCH order to PRACH</w:t>
      </w:r>
      <w:r w:rsidRPr="000936FC">
        <w:rPr>
          <w:b/>
          <w:iCs/>
          <w:lang w:eastAsia="zh-CN"/>
        </w:rPr>
        <w:t>.</w:t>
      </w:r>
    </w:p>
    <w:p w14:paraId="3D584351" w14:textId="7AFFA051" w:rsidR="00AF0A6F" w:rsidRPr="00AF0A6F" w:rsidRDefault="00AF0A6F" w:rsidP="00AF0A6F">
      <w:pPr>
        <w:pStyle w:val="af3"/>
        <w:numPr>
          <w:ilvl w:val="0"/>
          <w:numId w:val="19"/>
        </w:numPr>
        <w:overflowPunct w:val="0"/>
        <w:autoSpaceDE w:val="0"/>
        <w:autoSpaceDN w:val="0"/>
        <w:adjustRightInd w:val="0"/>
        <w:spacing w:after="120"/>
        <w:ind w:firstLineChars="0"/>
        <w:textAlignment w:val="baseline"/>
        <w:rPr>
          <w:rFonts w:ascii="Times New Roman" w:eastAsia="Times New Roman" w:hAnsi="Times New Roman" w:hint="eastAsia"/>
          <w:b/>
          <w:i/>
          <w:kern w:val="0"/>
          <w:sz w:val="20"/>
          <w:szCs w:val="24"/>
          <w:lang w:eastAsia="zh-CN"/>
        </w:rPr>
      </w:pPr>
      <w:r>
        <w:rPr>
          <w:rFonts w:ascii="Times New Roman" w:eastAsia="Times New Roman" w:hAnsi="Times New Roman"/>
          <w:b/>
          <w:i/>
          <w:kern w:val="0"/>
          <w:sz w:val="20"/>
          <w:szCs w:val="24"/>
          <w:lang w:eastAsia="zh-CN"/>
        </w:rPr>
        <w:t xml:space="preserve">UE-specific </w:t>
      </w:r>
      <w:proofErr w:type="spellStart"/>
      <w:r>
        <w:rPr>
          <w:rFonts w:ascii="Times New Roman" w:eastAsia="Times New Roman" w:hAnsi="Times New Roman"/>
          <w:b/>
          <w:i/>
          <w:kern w:val="0"/>
          <w:sz w:val="20"/>
          <w:szCs w:val="24"/>
          <w:lang w:eastAsia="zh-CN"/>
        </w:rPr>
        <w:t>K_offset</w:t>
      </w:r>
      <w:proofErr w:type="spellEnd"/>
      <w:r>
        <w:rPr>
          <w:rFonts w:ascii="Times New Roman" w:eastAsia="Times New Roman" w:hAnsi="Times New Roman"/>
          <w:b/>
          <w:i/>
          <w:kern w:val="0"/>
          <w:sz w:val="20"/>
          <w:szCs w:val="24"/>
          <w:lang w:eastAsia="zh-CN"/>
        </w:rPr>
        <w:t xml:space="preserve"> is used if it’s configured, otherwise, cell-specific </w:t>
      </w:r>
      <w:proofErr w:type="spellStart"/>
      <w:r>
        <w:rPr>
          <w:rFonts w:ascii="Times New Roman" w:eastAsia="Times New Roman" w:hAnsi="Times New Roman"/>
          <w:b/>
          <w:i/>
          <w:kern w:val="0"/>
          <w:sz w:val="20"/>
          <w:szCs w:val="24"/>
          <w:lang w:eastAsia="zh-CN"/>
        </w:rPr>
        <w:t>K_offset</w:t>
      </w:r>
      <w:proofErr w:type="spellEnd"/>
      <w:r>
        <w:rPr>
          <w:rFonts w:ascii="Times New Roman" w:eastAsia="Times New Roman" w:hAnsi="Times New Roman"/>
          <w:b/>
          <w:i/>
          <w:kern w:val="0"/>
          <w:sz w:val="20"/>
          <w:szCs w:val="24"/>
          <w:lang w:eastAsia="zh-CN"/>
        </w:rPr>
        <w:t xml:space="preserve"> is used</w:t>
      </w:r>
      <w:r w:rsidRPr="009B7F25">
        <w:rPr>
          <w:rFonts w:ascii="Times New Roman" w:eastAsia="Times New Roman" w:hAnsi="Times New Roman"/>
          <w:b/>
          <w:i/>
          <w:kern w:val="0"/>
          <w:sz w:val="20"/>
          <w:szCs w:val="24"/>
          <w:lang w:eastAsia="zh-CN"/>
        </w:rPr>
        <w:t>.</w:t>
      </w:r>
    </w:p>
    <w:p w14:paraId="4384C972" w14:textId="01036DD6" w:rsidR="00AF0A6F" w:rsidRPr="00AF0A6F" w:rsidRDefault="00AF0A6F" w:rsidP="00AF0A6F">
      <w:pPr>
        <w:pStyle w:val="a0"/>
        <w:rPr>
          <w:rFonts w:hint="eastAsia"/>
          <w:lang w:eastAsia="zh-CN"/>
        </w:rPr>
      </w:pPr>
      <w:r w:rsidRPr="00AF5262">
        <w:rPr>
          <w:b/>
          <w:i/>
          <w:lang w:eastAsia="zh-CN"/>
        </w:rPr>
        <w:t xml:space="preserve">Proposal </w:t>
      </w:r>
      <w:r>
        <w:rPr>
          <w:b/>
          <w:i/>
          <w:lang w:eastAsia="zh-CN"/>
        </w:rPr>
        <w:t>4</w:t>
      </w:r>
      <w:r w:rsidRPr="00AF5262">
        <w:rPr>
          <w:rFonts w:hint="eastAsia"/>
          <w:b/>
          <w:i/>
          <w:lang w:eastAsia="zh-CN"/>
        </w:rPr>
        <w:t>:</w:t>
      </w:r>
      <w:r w:rsidRPr="001C3F38">
        <w:rPr>
          <w:b/>
          <w:i/>
          <w:lang w:eastAsia="zh-CN"/>
        </w:rPr>
        <w:t xml:space="preserve"> </w:t>
      </w:r>
      <w:r w:rsidRPr="00CF5CFC">
        <w:rPr>
          <w:b/>
          <w:i/>
          <w:lang w:eastAsia="zh-CN"/>
        </w:rPr>
        <w:t xml:space="preserve">Support to introduce K_TA </w:t>
      </w:r>
      <w:r>
        <w:rPr>
          <w:b/>
          <w:i/>
          <w:lang w:eastAsia="zh-CN"/>
        </w:rPr>
        <w:t>for current restrictions on NPDCCH monitoring of UL transmissions,</w:t>
      </w:r>
      <w:r w:rsidRPr="00CF5CFC">
        <w:t xml:space="preserve"> </w:t>
      </w:r>
      <w:r w:rsidRPr="00CF5CFC">
        <w:rPr>
          <w:b/>
          <w:i/>
          <w:lang w:eastAsia="zh-CN"/>
        </w:rPr>
        <w:t>where the unit of K_TA is subframe and the value of K_TA is derived from TA</w:t>
      </w:r>
      <w:r>
        <w:rPr>
          <w:b/>
          <w:i/>
          <w:lang w:eastAsia="zh-CN"/>
        </w:rPr>
        <w:t xml:space="preserve"> in UE side.</w:t>
      </w:r>
    </w:p>
    <w:p w14:paraId="452CE6CA"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14:paraId="7C1504E8" w14:textId="559882D1" w:rsidR="0077337D" w:rsidRPr="00F12AFE" w:rsidRDefault="00E25CCD" w:rsidP="00F12AFE">
      <w:pPr>
        <w:pStyle w:val="a0"/>
        <w:numPr>
          <w:ilvl w:val="0"/>
          <w:numId w:val="6"/>
        </w:numPr>
        <w:rPr>
          <w:lang w:eastAsia="zh-CN"/>
        </w:rPr>
      </w:pPr>
      <w:r>
        <w:rPr>
          <w:lang w:eastAsia="zh-CN"/>
        </w:rPr>
        <w:t>3GPP RAN1 106-e meeting, chairman’s notes.</w:t>
      </w:r>
    </w:p>
    <w:sectPr w:rsidR="0077337D" w:rsidRPr="00F12AFE" w:rsidSect="009435B6">
      <w:headerReference w:type="default" r:id="rId2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986A0" w14:textId="77777777" w:rsidR="00817206" w:rsidRDefault="00817206">
      <w:r>
        <w:separator/>
      </w:r>
    </w:p>
  </w:endnote>
  <w:endnote w:type="continuationSeparator" w:id="0">
    <w:p w14:paraId="3FD2B29C" w14:textId="77777777" w:rsidR="00817206" w:rsidRDefault="00817206">
      <w:r>
        <w:continuationSeparator/>
      </w:r>
    </w:p>
  </w:endnote>
  <w:endnote w:type="continuationNotice" w:id="1">
    <w:p w14:paraId="4EB1F34A" w14:textId="77777777" w:rsidR="00817206" w:rsidRDefault="008172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4933F" w14:textId="77777777" w:rsidR="00817206" w:rsidRDefault="00817206">
      <w:r>
        <w:separator/>
      </w:r>
    </w:p>
  </w:footnote>
  <w:footnote w:type="continuationSeparator" w:id="0">
    <w:p w14:paraId="030F2ABC" w14:textId="77777777" w:rsidR="00817206" w:rsidRDefault="00817206">
      <w:r>
        <w:continuationSeparator/>
      </w:r>
    </w:p>
  </w:footnote>
  <w:footnote w:type="continuationNotice" w:id="1">
    <w:p w14:paraId="78B13E7B" w14:textId="77777777" w:rsidR="00817206" w:rsidRDefault="008172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3097F" w14:textId="77777777" w:rsidR="00B50801" w:rsidRDefault="00B5080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FFA3471"/>
    <w:multiLevelType w:val="hybridMultilevel"/>
    <w:tmpl w:val="03A8A52A"/>
    <w:lvl w:ilvl="0" w:tplc="EDA8FD28">
      <w:start w:val="1"/>
      <w:numFmt w:val="bullet"/>
      <w:lvlText w:val=""/>
      <w:lvlJc w:val="left"/>
      <w:pPr>
        <w:ind w:left="720" w:hanging="360"/>
      </w:pPr>
      <w:rPr>
        <w:rFonts w:ascii="Wingdings" w:hAnsi="Wingdings" w:hint="default"/>
        <w:sz w:val="16"/>
        <w:szCs w:val="2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9"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D6C0433"/>
    <w:multiLevelType w:val="multilevel"/>
    <w:tmpl w:val="FBD0FED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340" w:hanging="340"/>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13"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15:restartNumberingAfterBreak="0">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num w:numId="1">
    <w:abstractNumId w:val="14"/>
  </w:num>
  <w:num w:numId="2">
    <w:abstractNumId w:val="8"/>
  </w:num>
  <w:num w:numId="3">
    <w:abstractNumId w:val="12"/>
  </w:num>
  <w:num w:numId="4">
    <w:abstractNumId w:val="4"/>
  </w:num>
  <w:num w:numId="5">
    <w:abstractNumId w:val="11"/>
  </w:num>
  <w:num w:numId="6">
    <w:abstractNumId w:val="15"/>
  </w:num>
  <w:num w:numId="7">
    <w:abstractNumId w:val="7"/>
  </w:num>
  <w:num w:numId="8">
    <w:abstractNumId w:val="5"/>
  </w:num>
  <w:num w:numId="9">
    <w:abstractNumId w:val="6"/>
  </w:num>
  <w:num w:numId="10">
    <w:abstractNumId w:val="0"/>
  </w:num>
  <w:num w:numId="11">
    <w:abstractNumId w:val="2"/>
  </w:num>
  <w:num w:numId="12">
    <w:abstractNumId w:val="10"/>
  </w:num>
  <w:num w:numId="13">
    <w:abstractNumId w:val="1"/>
  </w:num>
  <w:num w:numId="14">
    <w:abstractNumId w:val="9"/>
  </w:num>
  <w:num w:numId="15">
    <w:abstractNumId w:val="13"/>
  </w:num>
  <w:num w:numId="16">
    <w:abstractNumId w:val="14"/>
  </w:num>
  <w:num w:numId="17">
    <w:abstractNumId w:val="14"/>
  </w:num>
  <w:num w:numId="18">
    <w:abstractNumId w:val="14"/>
  </w:num>
  <w:num w:numId="1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I1MDE1MzEzNzIwMLBU0lEKTi0uzszPAykwqwUABPz+1SwAAAA="/>
  </w:docVars>
  <w:rsids>
    <w:rsidRoot w:val="00B87FBC"/>
    <w:rsid w:val="0000052E"/>
    <w:rsid w:val="0000069E"/>
    <w:rsid w:val="00000765"/>
    <w:rsid w:val="00001528"/>
    <w:rsid w:val="00002134"/>
    <w:rsid w:val="00002278"/>
    <w:rsid w:val="00002B3E"/>
    <w:rsid w:val="00002BA9"/>
    <w:rsid w:val="0000314A"/>
    <w:rsid w:val="00003866"/>
    <w:rsid w:val="00003886"/>
    <w:rsid w:val="0000410D"/>
    <w:rsid w:val="0000460A"/>
    <w:rsid w:val="00004F59"/>
    <w:rsid w:val="00005012"/>
    <w:rsid w:val="0000539E"/>
    <w:rsid w:val="000054C0"/>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7C5"/>
    <w:rsid w:val="0001289F"/>
    <w:rsid w:val="000129C7"/>
    <w:rsid w:val="00012C4A"/>
    <w:rsid w:val="00013769"/>
    <w:rsid w:val="000137AA"/>
    <w:rsid w:val="000146F7"/>
    <w:rsid w:val="00014B69"/>
    <w:rsid w:val="00014D04"/>
    <w:rsid w:val="00015756"/>
    <w:rsid w:val="00015A87"/>
    <w:rsid w:val="00015A9B"/>
    <w:rsid w:val="00015D25"/>
    <w:rsid w:val="00016AC6"/>
    <w:rsid w:val="000170A0"/>
    <w:rsid w:val="000174AD"/>
    <w:rsid w:val="0001794A"/>
    <w:rsid w:val="00017BA4"/>
    <w:rsid w:val="00017F49"/>
    <w:rsid w:val="000208A6"/>
    <w:rsid w:val="00020A0A"/>
    <w:rsid w:val="00020A1C"/>
    <w:rsid w:val="0002188A"/>
    <w:rsid w:val="0002195F"/>
    <w:rsid w:val="000219CA"/>
    <w:rsid w:val="00021B1B"/>
    <w:rsid w:val="00021C03"/>
    <w:rsid w:val="00021CAE"/>
    <w:rsid w:val="000224A8"/>
    <w:rsid w:val="0002272E"/>
    <w:rsid w:val="0002287B"/>
    <w:rsid w:val="00022935"/>
    <w:rsid w:val="00022A7D"/>
    <w:rsid w:val="000241CB"/>
    <w:rsid w:val="00024B7F"/>
    <w:rsid w:val="000250AB"/>
    <w:rsid w:val="000251FA"/>
    <w:rsid w:val="0002552A"/>
    <w:rsid w:val="000255A5"/>
    <w:rsid w:val="00025863"/>
    <w:rsid w:val="0002595C"/>
    <w:rsid w:val="00025A64"/>
    <w:rsid w:val="000260C1"/>
    <w:rsid w:val="00026A35"/>
    <w:rsid w:val="00026C28"/>
    <w:rsid w:val="00026C96"/>
    <w:rsid w:val="0002754F"/>
    <w:rsid w:val="000301B6"/>
    <w:rsid w:val="00030815"/>
    <w:rsid w:val="00030BD6"/>
    <w:rsid w:val="00030DFC"/>
    <w:rsid w:val="00031038"/>
    <w:rsid w:val="000312D3"/>
    <w:rsid w:val="000325F7"/>
    <w:rsid w:val="00032D7E"/>
    <w:rsid w:val="00032EB6"/>
    <w:rsid w:val="00033531"/>
    <w:rsid w:val="000338A4"/>
    <w:rsid w:val="000338D4"/>
    <w:rsid w:val="00033D33"/>
    <w:rsid w:val="00033D65"/>
    <w:rsid w:val="00033FBF"/>
    <w:rsid w:val="000343B6"/>
    <w:rsid w:val="000345B9"/>
    <w:rsid w:val="00034864"/>
    <w:rsid w:val="00034A6C"/>
    <w:rsid w:val="00034B6C"/>
    <w:rsid w:val="00034B90"/>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9E7"/>
    <w:rsid w:val="00043F7C"/>
    <w:rsid w:val="00044275"/>
    <w:rsid w:val="000443B5"/>
    <w:rsid w:val="00044623"/>
    <w:rsid w:val="00045071"/>
    <w:rsid w:val="00045870"/>
    <w:rsid w:val="000458FF"/>
    <w:rsid w:val="00047398"/>
    <w:rsid w:val="00047423"/>
    <w:rsid w:val="00047D75"/>
    <w:rsid w:val="0005056A"/>
    <w:rsid w:val="00050715"/>
    <w:rsid w:val="000517C0"/>
    <w:rsid w:val="00051C37"/>
    <w:rsid w:val="000520C7"/>
    <w:rsid w:val="0005214F"/>
    <w:rsid w:val="000521C5"/>
    <w:rsid w:val="00052777"/>
    <w:rsid w:val="000528E8"/>
    <w:rsid w:val="00052966"/>
    <w:rsid w:val="00052F8E"/>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A17"/>
    <w:rsid w:val="00071E64"/>
    <w:rsid w:val="0007205F"/>
    <w:rsid w:val="000722A7"/>
    <w:rsid w:val="0007287C"/>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10A7"/>
    <w:rsid w:val="00081472"/>
    <w:rsid w:val="000816D8"/>
    <w:rsid w:val="000817D8"/>
    <w:rsid w:val="0008210E"/>
    <w:rsid w:val="00082927"/>
    <w:rsid w:val="00082AB1"/>
    <w:rsid w:val="00082E16"/>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A5"/>
    <w:rsid w:val="000877E9"/>
    <w:rsid w:val="00087CF0"/>
    <w:rsid w:val="000900E8"/>
    <w:rsid w:val="00090319"/>
    <w:rsid w:val="00090FD2"/>
    <w:rsid w:val="00091100"/>
    <w:rsid w:val="000918DB"/>
    <w:rsid w:val="00091C53"/>
    <w:rsid w:val="00091C8C"/>
    <w:rsid w:val="000921EC"/>
    <w:rsid w:val="0009234A"/>
    <w:rsid w:val="000931F0"/>
    <w:rsid w:val="0009327A"/>
    <w:rsid w:val="00093374"/>
    <w:rsid w:val="000936FC"/>
    <w:rsid w:val="00093756"/>
    <w:rsid w:val="00094600"/>
    <w:rsid w:val="00094B3C"/>
    <w:rsid w:val="00095045"/>
    <w:rsid w:val="000951E0"/>
    <w:rsid w:val="00095261"/>
    <w:rsid w:val="000954F6"/>
    <w:rsid w:val="00095889"/>
    <w:rsid w:val="00095F77"/>
    <w:rsid w:val="00096648"/>
    <w:rsid w:val="000969A0"/>
    <w:rsid w:val="000969F0"/>
    <w:rsid w:val="00096E01"/>
    <w:rsid w:val="00096F93"/>
    <w:rsid w:val="00097193"/>
    <w:rsid w:val="00097427"/>
    <w:rsid w:val="0009777D"/>
    <w:rsid w:val="00097909"/>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380"/>
    <w:rsid w:val="000A6490"/>
    <w:rsid w:val="000A6BF8"/>
    <w:rsid w:val="000A6F5B"/>
    <w:rsid w:val="000B063A"/>
    <w:rsid w:val="000B0878"/>
    <w:rsid w:val="000B0969"/>
    <w:rsid w:val="000B161F"/>
    <w:rsid w:val="000B17B6"/>
    <w:rsid w:val="000B17FB"/>
    <w:rsid w:val="000B19D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A7D"/>
    <w:rsid w:val="000B5F99"/>
    <w:rsid w:val="000B6824"/>
    <w:rsid w:val="000B6BBD"/>
    <w:rsid w:val="000C0172"/>
    <w:rsid w:val="000C06A6"/>
    <w:rsid w:val="000C0A6A"/>
    <w:rsid w:val="000C0DE3"/>
    <w:rsid w:val="000C1001"/>
    <w:rsid w:val="000C132C"/>
    <w:rsid w:val="000C18D0"/>
    <w:rsid w:val="000C1B5F"/>
    <w:rsid w:val="000C2208"/>
    <w:rsid w:val="000C27EF"/>
    <w:rsid w:val="000C2EEF"/>
    <w:rsid w:val="000C31B8"/>
    <w:rsid w:val="000C31FB"/>
    <w:rsid w:val="000C4AB5"/>
    <w:rsid w:val="000C4BA8"/>
    <w:rsid w:val="000C4D73"/>
    <w:rsid w:val="000C515A"/>
    <w:rsid w:val="000C54CB"/>
    <w:rsid w:val="000C59ED"/>
    <w:rsid w:val="000C5B7D"/>
    <w:rsid w:val="000C6291"/>
    <w:rsid w:val="000C6A9B"/>
    <w:rsid w:val="000C6B9B"/>
    <w:rsid w:val="000D074F"/>
    <w:rsid w:val="000D0D35"/>
    <w:rsid w:val="000D13EC"/>
    <w:rsid w:val="000D16FB"/>
    <w:rsid w:val="000D1AF7"/>
    <w:rsid w:val="000D1E97"/>
    <w:rsid w:val="000D2215"/>
    <w:rsid w:val="000D2554"/>
    <w:rsid w:val="000D26C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1E0E"/>
    <w:rsid w:val="000E2573"/>
    <w:rsid w:val="000E3902"/>
    <w:rsid w:val="000E3BC0"/>
    <w:rsid w:val="000E3C6B"/>
    <w:rsid w:val="000E3DB0"/>
    <w:rsid w:val="000E3FBD"/>
    <w:rsid w:val="000E43E8"/>
    <w:rsid w:val="000E4629"/>
    <w:rsid w:val="000E5961"/>
    <w:rsid w:val="000E5AE0"/>
    <w:rsid w:val="000E5DD3"/>
    <w:rsid w:val="000E60AD"/>
    <w:rsid w:val="000E612B"/>
    <w:rsid w:val="000E643E"/>
    <w:rsid w:val="000E652A"/>
    <w:rsid w:val="000E6F9E"/>
    <w:rsid w:val="000E7159"/>
    <w:rsid w:val="000E7E98"/>
    <w:rsid w:val="000E7F62"/>
    <w:rsid w:val="000F00ED"/>
    <w:rsid w:val="000F03E7"/>
    <w:rsid w:val="000F041E"/>
    <w:rsid w:val="000F1063"/>
    <w:rsid w:val="000F11F0"/>
    <w:rsid w:val="000F1605"/>
    <w:rsid w:val="000F1B58"/>
    <w:rsid w:val="000F1EC6"/>
    <w:rsid w:val="000F1F75"/>
    <w:rsid w:val="000F1FC9"/>
    <w:rsid w:val="000F26CF"/>
    <w:rsid w:val="000F306D"/>
    <w:rsid w:val="000F30A8"/>
    <w:rsid w:val="000F332B"/>
    <w:rsid w:val="000F38D0"/>
    <w:rsid w:val="000F3AC3"/>
    <w:rsid w:val="000F3F5E"/>
    <w:rsid w:val="000F462A"/>
    <w:rsid w:val="000F57D5"/>
    <w:rsid w:val="000F5F1B"/>
    <w:rsid w:val="000F62FB"/>
    <w:rsid w:val="000F64C8"/>
    <w:rsid w:val="000F69AB"/>
    <w:rsid w:val="000F6B89"/>
    <w:rsid w:val="000F6E9B"/>
    <w:rsid w:val="000F71D0"/>
    <w:rsid w:val="000F75EA"/>
    <w:rsid w:val="000F761D"/>
    <w:rsid w:val="000F79E3"/>
    <w:rsid w:val="000F7D04"/>
    <w:rsid w:val="000F7E00"/>
    <w:rsid w:val="001005AB"/>
    <w:rsid w:val="00100693"/>
    <w:rsid w:val="001009E1"/>
    <w:rsid w:val="00100E9A"/>
    <w:rsid w:val="0010105C"/>
    <w:rsid w:val="0010127C"/>
    <w:rsid w:val="001013FA"/>
    <w:rsid w:val="001017CA"/>
    <w:rsid w:val="001022A9"/>
    <w:rsid w:val="00102324"/>
    <w:rsid w:val="001032FB"/>
    <w:rsid w:val="00103937"/>
    <w:rsid w:val="001042D4"/>
    <w:rsid w:val="0010493D"/>
    <w:rsid w:val="00104B2A"/>
    <w:rsid w:val="00104B6C"/>
    <w:rsid w:val="00104CBA"/>
    <w:rsid w:val="00104DA0"/>
    <w:rsid w:val="00105160"/>
    <w:rsid w:val="001052F6"/>
    <w:rsid w:val="001053C1"/>
    <w:rsid w:val="00105570"/>
    <w:rsid w:val="001056CB"/>
    <w:rsid w:val="001056F1"/>
    <w:rsid w:val="00105812"/>
    <w:rsid w:val="00105943"/>
    <w:rsid w:val="00106304"/>
    <w:rsid w:val="001067A4"/>
    <w:rsid w:val="001067DB"/>
    <w:rsid w:val="00106913"/>
    <w:rsid w:val="00106AA7"/>
    <w:rsid w:val="00106BC9"/>
    <w:rsid w:val="00106E2F"/>
    <w:rsid w:val="00107204"/>
    <w:rsid w:val="00107304"/>
    <w:rsid w:val="001109E6"/>
    <w:rsid w:val="00110AF5"/>
    <w:rsid w:val="001113AF"/>
    <w:rsid w:val="00111719"/>
    <w:rsid w:val="0011198F"/>
    <w:rsid w:val="00111F66"/>
    <w:rsid w:val="001120FC"/>
    <w:rsid w:val="00112739"/>
    <w:rsid w:val="001128A8"/>
    <w:rsid w:val="00112EAF"/>
    <w:rsid w:val="00112F21"/>
    <w:rsid w:val="0011300A"/>
    <w:rsid w:val="0011322D"/>
    <w:rsid w:val="00113355"/>
    <w:rsid w:val="001135BA"/>
    <w:rsid w:val="00113783"/>
    <w:rsid w:val="00113F1C"/>
    <w:rsid w:val="0011472A"/>
    <w:rsid w:val="001148D4"/>
    <w:rsid w:val="00114BD9"/>
    <w:rsid w:val="00114D2D"/>
    <w:rsid w:val="00114DFF"/>
    <w:rsid w:val="00114F04"/>
    <w:rsid w:val="00115030"/>
    <w:rsid w:val="001151F9"/>
    <w:rsid w:val="001152B8"/>
    <w:rsid w:val="00115911"/>
    <w:rsid w:val="00117296"/>
    <w:rsid w:val="00117423"/>
    <w:rsid w:val="001174AC"/>
    <w:rsid w:val="00117511"/>
    <w:rsid w:val="0011759E"/>
    <w:rsid w:val="00117615"/>
    <w:rsid w:val="00117984"/>
    <w:rsid w:val="00120A72"/>
    <w:rsid w:val="001216B6"/>
    <w:rsid w:val="0012231C"/>
    <w:rsid w:val="00122469"/>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341"/>
    <w:rsid w:val="00130753"/>
    <w:rsid w:val="00130B3A"/>
    <w:rsid w:val="00130B83"/>
    <w:rsid w:val="00130D32"/>
    <w:rsid w:val="00130EAE"/>
    <w:rsid w:val="00131404"/>
    <w:rsid w:val="00131663"/>
    <w:rsid w:val="00131A91"/>
    <w:rsid w:val="00131DCA"/>
    <w:rsid w:val="001326B7"/>
    <w:rsid w:val="00132BAC"/>
    <w:rsid w:val="00132CFC"/>
    <w:rsid w:val="00132DFC"/>
    <w:rsid w:val="0013361D"/>
    <w:rsid w:val="00133692"/>
    <w:rsid w:val="0013387E"/>
    <w:rsid w:val="001338E9"/>
    <w:rsid w:val="00133A73"/>
    <w:rsid w:val="0013460A"/>
    <w:rsid w:val="00134974"/>
    <w:rsid w:val="00134B9D"/>
    <w:rsid w:val="0013530E"/>
    <w:rsid w:val="00135881"/>
    <w:rsid w:val="0013594B"/>
    <w:rsid w:val="00135972"/>
    <w:rsid w:val="00135A19"/>
    <w:rsid w:val="00136087"/>
    <w:rsid w:val="00136179"/>
    <w:rsid w:val="00136218"/>
    <w:rsid w:val="001364A0"/>
    <w:rsid w:val="0013659E"/>
    <w:rsid w:val="00136820"/>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5E"/>
    <w:rsid w:val="001426D9"/>
    <w:rsid w:val="00142B61"/>
    <w:rsid w:val="00142F47"/>
    <w:rsid w:val="00142FE6"/>
    <w:rsid w:val="0014352B"/>
    <w:rsid w:val="00143BD9"/>
    <w:rsid w:val="0014405C"/>
    <w:rsid w:val="0014434B"/>
    <w:rsid w:val="0014440C"/>
    <w:rsid w:val="00144D06"/>
    <w:rsid w:val="00144DD5"/>
    <w:rsid w:val="001453D8"/>
    <w:rsid w:val="00145AFF"/>
    <w:rsid w:val="00145B6F"/>
    <w:rsid w:val="00145D21"/>
    <w:rsid w:val="00145DB3"/>
    <w:rsid w:val="00146069"/>
    <w:rsid w:val="00146445"/>
    <w:rsid w:val="001465B0"/>
    <w:rsid w:val="00147D37"/>
    <w:rsid w:val="00147EC9"/>
    <w:rsid w:val="00147F44"/>
    <w:rsid w:val="00150052"/>
    <w:rsid w:val="0015097A"/>
    <w:rsid w:val="001511AD"/>
    <w:rsid w:val="0015162D"/>
    <w:rsid w:val="0015172E"/>
    <w:rsid w:val="00151BB2"/>
    <w:rsid w:val="00151D76"/>
    <w:rsid w:val="00153000"/>
    <w:rsid w:val="0015312D"/>
    <w:rsid w:val="00153307"/>
    <w:rsid w:val="00153448"/>
    <w:rsid w:val="00153B15"/>
    <w:rsid w:val="00153B22"/>
    <w:rsid w:val="00153D15"/>
    <w:rsid w:val="00153F85"/>
    <w:rsid w:val="00154646"/>
    <w:rsid w:val="00154789"/>
    <w:rsid w:val="00154F45"/>
    <w:rsid w:val="00155B12"/>
    <w:rsid w:val="00155CD9"/>
    <w:rsid w:val="00155DAC"/>
    <w:rsid w:val="00156C08"/>
    <w:rsid w:val="00156CCB"/>
    <w:rsid w:val="00156EB3"/>
    <w:rsid w:val="00156EF4"/>
    <w:rsid w:val="00157061"/>
    <w:rsid w:val="0015771D"/>
    <w:rsid w:val="00157A72"/>
    <w:rsid w:val="00157BD9"/>
    <w:rsid w:val="00157E43"/>
    <w:rsid w:val="00157FDC"/>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D6E"/>
    <w:rsid w:val="00170E17"/>
    <w:rsid w:val="00170ED8"/>
    <w:rsid w:val="00171103"/>
    <w:rsid w:val="001715A4"/>
    <w:rsid w:val="00171A54"/>
    <w:rsid w:val="001728C6"/>
    <w:rsid w:val="00172D8C"/>
    <w:rsid w:val="00173048"/>
    <w:rsid w:val="001730D3"/>
    <w:rsid w:val="001743B2"/>
    <w:rsid w:val="0017480E"/>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7C9"/>
    <w:rsid w:val="001809A9"/>
    <w:rsid w:val="00180CB0"/>
    <w:rsid w:val="00181A2C"/>
    <w:rsid w:val="0018234B"/>
    <w:rsid w:val="0018261C"/>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7C4"/>
    <w:rsid w:val="00190D08"/>
    <w:rsid w:val="001918DF"/>
    <w:rsid w:val="00191B66"/>
    <w:rsid w:val="0019214A"/>
    <w:rsid w:val="001923AB"/>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9E7"/>
    <w:rsid w:val="001A2C5C"/>
    <w:rsid w:val="001A2E70"/>
    <w:rsid w:val="001A3353"/>
    <w:rsid w:val="001A349B"/>
    <w:rsid w:val="001A362D"/>
    <w:rsid w:val="001A3F69"/>
    <w:rsid w:val="001A4992"/>
    <w:rsid w:val="001A507B"/>
    <w:rsid w:val="001A510D"/>
    <w:rsid w:val="001A51EB"/>
    <w:rsid w:val="001A5408"/>
    <w:rsid w:val="001A551B"/>
    <w:rsid w:val="001A560F"/>
    <w:rsid w:val="001A5F47"/>
    <w:rsid w:val="001A63EE"/>
    <w:rsid w:val="001A6C04"/>
    <w:rsid w:val="001A70D3"/>
    <w:rsid w:val="001A727B"/>
    <w:rsid w:val="001A7549"/>
    <w:rsid w:val="001A7973"/>
    <w:rsid w:val="001A7D4F"/>
    <w:rsid w:val="001B00BE"/>
    <w:rsid w:val="001B03B7"/>
    <w:rsid w:val="001B09AD"/>
    <w:rsid w:val="001B0D59"/>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113B"/>
    <w:rsid w:val="001C1456"/>
    <w:rsid w:val="001C1732"/>
    <w:rsid w:val="001C187D"/>
    <w:rsid w:val="001C1A97"/>
    <w:rsid w:val="001C226E"/>
    <w:rsid w:val="001C2333"/>
    <w:rsid w:val="001C235F"/>
    <w:rsid w:val="001C2710"/>
    <w:rsid w:val="001C3335"/>
    <w:rsid w:val="001C3920"/>
    <w:rsid w:val="001C3B04"/>
    <w:rsid w:val="001C3D68"/>
    <w:rsid w:val="001C3F38"/>
    <w:rsid w:val="001C41EF"/>
    <w:rsid w:val="001C45FE"/>
    <w:rsid w:val="001C4D23"/>
    <w:rsid w:val="001C4F0D"/>
    <w:rsid w:val="001C56BD"/>
    <w:rsid w:val="001C56C5"/>
    <w:rsid w:val="001C5AE9"/>
    <w:rsid w:val="001C5D2D"/>
    <w:rsid w:val="001C626F"/>
    <w:rsid w:val="001C658A"/>
    <w:rsid w:val="001C70DC"/>
    <w:rsid w:val="001C7268"/>
    <w:rsid w:val="001C78FC"/>
    <w:rsid w:val="001D096F"/>
    <w:rsid w:val="001D0DD1"/>
    <w:rsid w:val="001D105F"/>
    <w:rsid w:val="001D155F"/>
    <w:rsid w:val="001D1F03"/>
    <w:rsid w:val="001D2162"/>
    <w:rsid w:val="001D2862"/>
    <w:rsid w:val="001D2DC0"/>
    <w:rsid w:val="001D322E"/>
    <w:rsid w:val="001D3507"/>
    <w:rsid w:val="001D363E"/>
    <w:rsid w:val="001D383C"/>
    <w:rsid w:val="001D3BA4"/>
    <w:rsid w:val="001D3CC4"/>
    <w:rsid w:val="001D486E"/>
    <w:rsid w:val="001D4DB5"/>
    <w:rsid w:val="001D5940"/>
    <w:rsid w:val="001D5A23"/>
    <w:rsid w:val="001D5C94"/>
    <w:rsid w:val="001D5D9A"/>
    <w:rsid w:val="001D6C50"/>
    <w:rsid w:val="001D6E2D"/>
    <w:rsid w:val="001D74FE"/>
    <w:rsid w:val="001D7E81"/>
    <w:rsid w:val="001E02AB"/>
    <w:rsid w:val="001E078F"/>
    <w:rsid w:val="001E085D"/>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C6F"/>
    <w:rsid w:val="001E4EB7"/>
    <w:rsid w:val="001E59F8"/>
    <w:rsid w:val="001E5DE6"/>
    <w:rsid w:val="001E7352"/>
    <w:rsid w:val="001E744F"/>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E9F"/>
    <w:rsid w:val="001F1F19"/>
    <w:rsid w:val="001F1F7A"/>
    <w:rsid w:val="001F2C3F"/>
    <w:rsid w:val="001F2F62"/>
    <w:rsid w:val="001F31B0"/>
    <w:rsid w:val="001F38F1"/>
    <w:rsid w:val="001F3C10"/>
    <w:rsid w:val="001F3F0A"/>
    <w:rsid w:val="001F3FCA"/>
    <w:rsid w:val="001F4119"/>
    <w:rsid w:val="001F4404"/>
    <w:rsid w:val="001F47EF"/>
    <w:rsid w:val="001F4893"/>
    <w:rsid w:val="001F4BE9"/>
    <w:rsid w:val="001F4D40"/>
    <w:rsid w:val="001F526D"/>
    <w:rsid w:val="001F6754"/>
    <w:rsid w:val="001F69E0"/>
    <w:rsid w:val="001F6DC8"/>
    <w:rsid w:val="001F73AA"/>
    <w:rsid w:val="001F7AC0"/>
    <w:rsid w:val="001F7B62"/>
    <w:rsid w:val="001F7C6D"/>
    <w:rsid w:val="001F7F92"/>
    <w:rsid w:val="00200073"/>
    <w:rsid w:val="0020027A"/>
    <w:rsid w:val="002007F1"/>
    <w:rsid w:val="00200972"/>
    <w:rsid w:val="0020196A"/>
    <w:rsid w:val="00201A78"/>
    <w:rsid w:val="00201D35"/>
    <w:rsid w:val="0020210B"/>
    <w:rsid w:val="00202B15"/>
    <w:rsid w:val="00203036"/>
    <w:rsid w:val="0020379F"/>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C49"/>
    <w:rsid w:val="00207FB8"/>
    <w:rsid w:val="00210CD7"/>
    <w:rsid w:val="00211124"/>
    <w:rsid w:val="002112DA"/>
    <w:rsid w:val="0021131E"/>
    <w:rsid w:val="002119AA"/>
    <w:rsid w:val="00212102"/>
    <w:rsid w:val="0021211A"/>
    <w:rsid w:val="002121D4"/>
    <w:rsid w:val="002122EA"/>
    <w:rsid w:val="00212386"/>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7BD"/>
    <w:rsid w:val="00215BEB"/>
    <w:rsid w:val="00216096"/>
    <w:rsid w:val="002162CD"/>
    <w:rsid w:val="00216452"/>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2A7"/>
    <w:rsid w:val="00222798"/>
    <w:rsid w:val="00222AEC"/>
    <w:rsid w:val="00222B25"/>
    <w:rsid w:val="00222F65"/>
    <w:rsid w:val="002230CF"/>
    <w:rsid w:val="00223446"/>
    <w:rsid w:val="002238CC"/>
    <w:rsid w:val="00224AB2"/>
    <w:rsid w:val="00224AD7"/>
    <w:rsid w:val="00225551"/>
    <w:rsid w:val="002257DE"/>
    <w:rsid w:val="0022609A"/>
    <w:rsid w:val="00226637"/>
    <w:rsid w:val="00226865"/>
    <w:rsid w:val="00226BB0"/>
    <w:rsid w:val="00226EED"/>
    <w:rsid w:val="00226F6A"/>
    <w:rsid w:val="00226FAA"/>
    <w:rsid w:val="002271FB"/>
    <w:rsid w:val="00227FD0"/>
    <w:rsid w:val="00230142"/>
    <w:rsid w:val="002302A9"/>
    <w:rsid w:val="002302DB"/>
    <w:rsid w:val="00230802"/>
    <w:rsid w:val="00230C3E"/>
    <w:rsid w:val="00230EF1"/>
    <w:rsid w:val="002313FD"/>
    <w:rsid w:val="00231E3A"/>
    <w:rsid w:val="00231EA4"/>
    <w:rsid w:val="00231FAC"/>
    <w:rsid w:val="0023222B"/>
    <w:rsid w:val="0023247D"/>
    <w:rsid w:val="00232AC3"/>
    <w:rsid w:val="00233147"/>
    <w:rsid w:val="002339F7"/>
    <w:rsid w:val="002342DD"/>
    <w:rsid w:val="002344A0"/>
    <w:rsid w:val="0023462F"/>
    <w:rsid w:val="00234760"/>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C55"/>
    <w:rsid w:val="00241C61"/>
    <w:rsid w:val="00241EA1"/>
    <w:rsid w:val="002421B4"/>
    <w:rsid w:val="0024253B"/>
    <w:rsid w:val="00242B3D"/>
    <w:rsid w:val="0024334F"/>
    <w:rsid w:val="002434B9"/>
    <w:rsid w:val="00243542"/>
    <w:rsid w:val="00243C35"/>
    <w:rsid w:val="00243F28"/>
    <w:rsid w:val="00243FC6"/>
    <w:rsid w:val="00244508"/>
    <w:rsid w:val="00244555"/>
    <w:rsid w:val="00244A81"/>
    <w:rsid w:val="00244C07"/>
    <w:rsid w:val="00244D53"/>
    <w:rsid w:val="00244DD6"/>
    <w:rsid w:val="002457C9"/>
    <w:rsid w:val="00245B3F"/>
    <w:rsid w:val="00245F1A"/>
    <w:rsid w:val="00246192"/>
    <w:rsid w:val="002464AA"/>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DF"/>
    <w:rsid w:val="002534E6"/>
    <w:rsid w:val="0025351C"/>
    <w:rsid w:val="002535D8"/>
    <w:rsid w:val="002543E5"/>
    <w:rsid w:val="00254BCB"/>
    <w:rsid w:val="00254C79"/>
    <w:rsid w:val="00254C8E"/>
    <w:rsid w:val="002552C6"/>
    <w:rsid w:val="00255665"/>
    <w:rsid w:val="002556C6"/>
    <w:rsid w:val="002561D1"/>
    <w:rsid w:val="00256377"/>
    <w:rsid w:val="00256B58"/>
    <w:rsid w:val="00256C8F"/>
    <w:rsid w:val="002570C3"/>
    <w:rsid w:val="002572EA"/>
    <w:rsid w:val="0025731F"/>
    <w:rsid w:val="002573BB"/>
    <w:rsid w:val="00257841"/>
    <w:rsid w:val="00257C26"/>
    <w:rsid w:val="00257E4F"/>
    <w:rsid w:val="00260569"/>
    <w:rsid w:val="002609AD"/>
    <w:rsid w:val="002609BD"/>
    <w:rsid w:val="00260DC3"/>
    <w:rsid w:val="00260EA9"/>
    <w:rsid w:val="0026137A"/>
    <w:rsid w:val="00261624"/>
    <w:rsid w:val="00261690"/>
    <w:rsid w:val="002617E4"/>
    <w:rsid w:val="0026216F"/>
    <w:rsid w:val="00262256"/>
    <w:rsid w:val="002625DD"/>
    <w:rsid w:val="00263019"/>
    <w:rsid w:val="0026313B"/>
    <w:rsid w:val="00263828"/>
    <w:rsid w:val="00263CEB"/>
    <w:rsid w:val="0026403A"/>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701A0"/>
    <w:rsid w:val="00271179"/>
    <w:rsid w:val="0027121D"/>
    <w:rsid w:val="002717A3"/>
    <w:rsid w:val="00271996"/>
    <w:rsid w:val="00271E17"/>
    <w:rsid w:val="00272279"/>
    <w:rsid w:val="002723B0"/>
    <w:rsid w:val="00272414"/>
    <w:rsid w:val="00272D1C"/>
    <w:rsid w:val="00273495"/>
    <w:rsid w:val="002736D5"/>
    <w:rsid w:val="00273AA1"/>
    <w:rsid w:val="00273C79"/>
    <w:rsid w:val="00274054"/>
    <w:rsid w:val="00274641"/>
    <w:rsid w:val="002747B4"/>
    <w:rsid w:val="002748C3"/>
    <w:rsid w:val="00274AA4"/>
    <w:rsid w:val="00274C6A"/>
    <w:rsid w:val="00274FDD"/>
    <w:rsid w:val="00275037"/>
    <w:rsid w:val="0027518B"/>
    <w:rsid w:val="00275202"/>
    <w:rsid w:val="00275303"/>
    <w:rsid w:val="002754D7"/>
    <w:rsid w:val="00275952"/>
    <w:rsid w:val="00275C9B"/>
    <w:rsid w:val="00275EE8"/>
    <w:rsid w:val="0027608E"/>
    <w:rsid w:val="0027628C"/>
    <w:rsid w:val="00276368"/>
    <w:rsid w:val="002763EA"/>
    <w:rsid w:val="0027662B"/>
    <w:rsid w:val="002766C7"/>
    <w:rsid w:val="00276DD2"/>
    <w:rsid w:val="002802E9"/>
    <w:rsid w:val="002802F5"/>
    <w:rsid w:val="00280862"/>
    <w:rsid w:val="00280BCA"/>
    <w:rsid w:val="00280C3C"/>
    <w:rsid w:val="002811F7"/>
    <w:rsid w:val="00281228"/>
    <w:rsid w:val="00281F30"/>
    <w:rsid w:val="00281FAD"/>
    <w:rsid w:val="00282368"/>
    <w:rsid w:val="00282534"/>
    <w:rsid w:val="00282695"/>
    <w:rsid w:val="00282907"/>
    <w:rsid w:val="00282FD4"/>
    <w:rsid w:val="00283155"/>
    <w:rsid w:val="00283BF5"/>
    <w:rsid w:val="00283D10"/>
    <w:rsid w:val="00284D1E"/>
    <w:rsid w:val="00285282"/>
    <w:rsid w:val="00285284"/>
    <w:rsid w:val="0028552C"/>
    <w:rsid w:val="00286420"/>
    <w:rsid w:val="00286779"/>
    <w:rsid w:val="002867F7"/>
    <w:rsid w:val="002871E0"/>
    <w:rsid w:val="002873E9"/>
    <w:rsid w:val="00287506"/>
    <w:rsid w:val="00287E52"/>
    <w:rsid w:val="00290D5F"/>
    <w:rsid w:val="00290E37"/>
    <w:rsid w:val="00290FFD"/>
    <w:rsid w:val="002911A8"/>
    <w:rsid w:val="002912F0"/>
    <w:rsid w:val="00291567"/>
    <w:rsid w:val="00291868"/>
    <w:rsid w:val="00291E23"/>
    <w:rsid w:val="00291F41"/>
    <w:rsid w:val="0029239F"/>
    <w:rsid w:val="002925E0"/>
    <w:rsid w:val="00292749"/>
    <w:rsid w:val="002927B5"/>
    <w:rsid w:val="00292B79"/>
    <w:rsid w:val="00292C9D"/>
    <w:rsid w:val="00292CA6"/>
    <w:rsid w:val="00293A14"/>
    <w:rsid w:val="00293BEF"/>
    <w:rsid w:val="00293F4E"/>
    <w:rsid w:val="0029444D"/>
    <w:rsid w:val="00294B76"/>
    <w:rsid w:val="00294BB4"/>
    <w:rsid w:val="00295157"/>
    <w:rsid w:val="00295560"/>
    <w:rsid w:val="0029583E"/>
    <w:rsid w:val="0029588F"/>
    <w:rsid w:val="00296077"/>
    <w:rsid w:val="0029688E"/>
    <w:rsid w:val="0029696D"/>
    <w:rsid w:val="00297024"/>
    <w:rsid w:val="00297314"/>
    <w:rsid w:val="002974A3"/>
    <w:rsid w:val="002974BF"/>
    <w:rsid w:val="00297983"/>
    <w:rsid w:val="00297A6F"/>
    <w:rsid w:val="00297D26"/>
    <w:rsid w:val="002A04D2"/>
    <w:rsid w:val="002A08B2"/>
    <w:rsid w:val="002A0E29"/>
    <w:rsid w:val="002A128B"/>
    <w:rsid w:val="002A154E"/>
    <w:rsid w:val="002A1CAD"/>
    <w:rsid w:val="002A22A1"/>
    <w:rsid w:val="002A2461"/>
    <w:rsid w:val="002A29EE"/>
    <w:rsid w:val="002A3424"/>
    <w:rsid w:val="002A35B0"/>
    <w:rsid w:val="002A375C"/>
    <w:rsid w:val="002A3ABA"/>
    <w:rsid w:val="002A44E2"/>
    <w:rsid w:val="002A45D8"/>
    <w:rsid w:val="002A4B57"/>
    <w:rsid w:val="002A4E59"/>
    <w:rsid w:val="002A5F2C"/>
    <w:rsid w:val="002A5F8D"/>
    <w:rsid w:val="002A6D2B"/>
    <w:rsid w:val="002A79B0"/>
    <w:rsid w:val="002B01F7"/>
    <w:rsid w:val="002B0238"/>
    <w:rsid w:val="002B0700"/>
    <w:rsid w:val="002B07FC"/>
    <w:rsid w:val="002B10F5"/>
    <w:rsid w:val="002B1B76"/>
    <w:rsid w:val="002B1CA8"/>
    <w:rsid w:val="002B2014"/>
    <w:rsid w:val="002B22D7"/>
    <w:rsid w:val="002B23B2"/>
    <w:rsid w:val="002B2F28"/>
    <w:rsid w:val="002B370D"/>
    <w:rsid w:val="002B3BC2"/>
    <w:rsid w:val="002B48CE"/>
    <w:rsid w:val="002B4D65"/>
    <w:rsid w:val="002B4DB9"/>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146"/>
    <w:rsid w:val="002C34D6"/>
    <w:rsid w:val="002C362D"/>
    <w:rsid w:val="002C3953"/>
    <w:rsid w:val="002C3DC8"/>
    <w:rsid w:val="002C3EB2"/>
    <w:rsid w:val="002C3FC7"/>
    <w:rsid w:val="002C4C28"/>
    <w:rsid w:val="002C4ECD"/>
    <w:rsid w:val="002C4F06"/>
    <w:rsid w:val="002C5AAD"/>
    <w:rsid w:val="002C5BBA"/>
    <w:rsid w:val="002C5D62"/>
    <w:rsid w:val="002C6318"/>
    <w:rsid w:val="002C6675"/>
    <w:rsid w:val="002C6E5C"/>
    <w:rsid w:val="002C7649"/>
    <w:rsid w:val="002C774A"/>
    <w:rsid w:val="002C7EA6"/>
    <w:rsid w:val="002D0087"/>
    <w:rsid w:val="002D018F"/>
    <w:rsid w:val="002D03C9"/>
    <w:rsid w:val="002D0555"/>
    <w:rsid w:val="002D06D6"/>
    <w:rsid w:val="002D078F"/>
    <w:rsid w:val="002D09CF"/>
    <w:rsid w:val="002D111D"/>
    <w:rsid w:val="002D150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CA6"/>
    <w:rsid w:val="002D5E98"/>
    <w:rsid w:val="002D6779"/>
    <w:rsid w:val="002D67F3"/>
    <w:rsid w:val="002D6BB6"/>
    <w:rsid w:val="002D7187"/>
    <w:rsid w:val="002D727A"/>
    <w:rsid w:val="002D72CC"/>
    <w:rsid w:val="002D739B"/>
    <w:rsid w:val="002D7702"/>
    <w:rsid w:val="002D7736"/>
    <w:rsid w:val="002E093C"/>
    <w:rsid w:val="002E0C1E"/>
    <w:rsid w:val="002E1772"/>
    <w:rsid w:val="002E1B11"/>
    <w:rsid w:val="002E20D1"/>
    <w:rsid w:val="002E2981"/>
    <w:rsid w:val="002E2BA1"/>
    <w:rsid w:val="002E3341"/>
    <w:rsid w:val="002E419D"/>
    <w:rsid w:val="002E4D1F"/>
    <w:rsid w:val="002E4F40"/>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F052A"/>
    <w:rsid w:val="002F05B0"/>
    <w:rsid w:val="002F0998"/>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8B5"/>
    <w:rsid w:val="002F5E47"/>
    <w:rsid w:val="002F5FED"/>
    <w:rsid w:val="002F6278"/>
    <w:rsid w:val="002F6EE6"/>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904"/>
    <w:rsid w:val="00304D2C"/>
    <w:rsid w:val="00304E2C"/>
    <w:rsid w:val="003053F5"/>
    <w:rsid w:val="0030542F"/>
    <w:rsid w:val="00305899"/>
    <w:rsid w:val="003059A3"/>
    <w:rsid w:val="00305D2B"/>
    <w:rsid w:val="00306057"/>
    <w:rsid w:val="003060D2"/>
    <w:rsid w:val="00306521"/>
    <w:rsid w:val="0030680B"/>
    <w:rsid w:val="003069A0"/>
    <w:rsid w:val="00306BAC"/>
    <w:rsid w:val="003076DA"/>
    <w:rsid w:val="00307C54"/>
    <w:rsid w:val="00307C82"/>
    <w:rsid w:val="003100ED"/>
    <w:rsid w:val="0031039C"/>
    <w:rsid w:val="0031086A"/>
    <w:rsid w:val="00310C0E"/>
    <w:rsid w:val="00310DCE"/>
    <w:rsid w:val="0031103A"/>
    <w:rsid w:val="003111BD"/>
    <w:rsid w:val="003113C7"/>
    <w:rsid w:val="003113D3"/>
    <w:rsid w:val="0031142E"/>
    <w:rsid w:val="003116FB"/>
    <w:rsid w:val="0031203F"/>
    <w:rsid w:val="003131C3"/>
    <w:rsid w:val="0031357D"/>
    <w:rsid w:val="00313F44"/>
    <w:rsid w:val="00314056"/>
    <w:rsid w:val="00314178"/>
    <w:rsid w:val="00314DAC"/>
    <w:rsid w:val="00315119"/>
    <w:rsid w:val="003154CD"/>
    <w:rsid w:val="00315D43"/>
    <w:rsid w:val="00315EF5"/>
    <w:rsid w:val="00316095"/>
    <w:rsid w:val="00316464"/>
    <w:rsid w:val="003178FD"/>
    <w:rsid w:val="00317A2E"/>
    <w:rsid w:val="00317AF2"/>
    <w:rsid w:val="00317C3F"/>
    <w:rsid w:val="00317DEF"/>
    <w:rsid w:val="00320C5E"/>
    <w:rsid w:val="00320CAE"/>
    <w:rsid w:val="00321069"/>
    <w:rsid w:val="00321106"/>
    <w:rsid w:val="00321285"/>
    <w:rsid w:val="00321A61"/>
    <w:rsid w:val="003220D6"/>
    <w:rsid w:val="00322313"/>
    <w:rsid w:val="00322638"/>
    <w:rsid w:val="00322A67"/>
    <w:rsid w:val="00322BF3"/>
    <w:rsid w:val="00323092"/>
    <w:rsid w:val="00323922"/>
    <w:rsid w:val="00323A9B"/>
    <w:rsid w:val="00323AA5"/>
    <w:rsid w:val="00323D47"/>
    <w:rsid w:val="00324604"/>
    <w:rsid w:val="00324AF3"/>
    <w:rsid w:val="00325494"/>
    <w:rsid w:val="003257CB"/>
    <w:rsid w:val="00325AA0"/>
    <w:rsid w:val="00325D2F"/>
    <w:rsid w:val="00325E81"/>
    <w:rsid w:val="00325EA3"/>
    <w:rsid w:val="0032602D"/>
    <w:rsid w:val="003261E7"/>
    <w:rsid w:val="003266C9"/>
    <w:rsid w:val="00326A33"/>
    <w:rsid w:val="00326D1B"/>
    <w:rsid w:val="00326ED2"/>
    <w:rsid w:val="0032700C"/>
    <w:rsid w:val="00327290"/>
    <w:rsid w:val="003302F1"/>
    <w:rsid w:val="0033077D"/>
    <w:rsid w:val="00330A18"/>
    <w:rsid w:val="00330F36"/>
    <w:rsid w:val="003316B7"/>
    <w:rsid w:val="003324D7"/>
    <w:rsid w:val="00332DB3"/>
    <w:rsid w:val="00333F61"/>
    <w:rsid w:val="00334BD7"/>
    <w:rsid w:val="003359D0"/>
    <w:rsid w:val="00335D9C"/>
    <w:rsid w:val="00335FD9"/>
    <w:rsid w:val="003364B0"/>
    <w:rsid w:val="00336568"/>
    <w:rsid w:val="00336A20"/>
    <w:rsid w:val="0033752C"/>
    <w:rsid w:val="0033785F"/>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27F"/>
    <w:rsid w:val="00344AA7"/>
    <w:rsid w:val="00344E46"/>
    <w:rsid w:val="00344ECB"/>
    <w:rsid w:val="00345288"/>
    <w:rsid w:val="003453B3"/>
    <w:rsid w:val="00345B00"/>
    <w:rsid w:val="00345CE3"/>
    <w:rsid w:val="00345EBD"/>
    <w:rsid w:val="0034602B"/>
    <w:rsid w:val="003461B2"/>
    <w:rsid w:val="003462AB"/>
    <w:rsid w:val="0034697E"/>
    <w:rsid w:val="00346AC1"/>
    <w:rsid w:val="00346C9B"/>
    <w:rsid w:val="00346CFA"/>
    <w:rsid w:val="00347253"/>
    <w:rsid w:val="0034730B"/>
    <w:rsid w:val="003477BE"/>
    <w:rsid w:val="00347B40"/>
    <w:rsid w:val="003508A9"/>
    <w:rsid w:val="00350BB9"/>
    <w:rsid w:val="00350D7B"/>
    <w:rsid w:val="00350F0B"/>
    <w:rsid w:val="0035104A"/>
    <w:rsid w:val="00351265"/>
    <w:rsid w:val="003515BA"/>
    <w:rsid w:val="0035177C"/>
    <w:rsid w:val="0035179B"/>
    <w:rsid w:val="0035183E"/>
    <w:rsid w:val="00351A28"/>
    <w:rsid w:val="00351A4B"/>
    <w:rsid w:val="00351B3E"/>
    <w:rsid w:val="00351BC6"/>
    <w:rsid w:val="003522D2"/>
    <w:rsid w:val="00352545"/>
    <w:rsid w:val="00352C3E"/>
    <w:rsid w:val="00352CFB"/>
    <w:rsid w:val="00352D9B"/>
    <w:rsid w:val="00353048"/>
    <w:rsid w:val="0035372B"/>
    <w:rsid w:val="003538DF"/>
    <w:rsid w:val="003538E6"/>
    <w:rsid w:val="00353B17"/>
    <w:rsid w:val="003543CC"/>
    <w:rsid w:val="00354AB0"/>
    <w:rsid w:val="00354D6B"/>
    <w:rsid w:val="00355095"/>
    <w:rsid w:val="003556B7"/>
    <w:rsid w:val="00355836"/>
    <w:rsid w:val="00355A2D"/>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4A6B"/>
    <w:rsid w:val="0036569E"/>
    <w:rsid w:val="00365B63"/>
    <w:rsid w:val="00366C23"/>
    <w:rsid w:val="0036702F"/>
    <w:rsid w:val="003672EA"/>
    <w:rsid w:val="00367358"/>
    <w:rsid w:val="003673CC"/>
    <w:rsid w:val="003679C4"/>
    <w:rsid w:val="00367CEF"/>
    <w:rsid w:val="00367E11"/>
    <w:rsid w:val="00370A74"/>
    <w:rsid w:val="00370D82"/>
    <w:rsid w:val="00371003"/>
    <w:rsid w:val="00371376"/>
    <w:rsid w:val="003715DD"/>
    <w:rsid w:val="00372177"/>
    <w:rsid w:val="003727D1"/>
    <w:rsid w:val="00372BF3"/>
    <w:rsid w:val="003731BB"/>
    <w:rsid w:val="003731FE"/>
    <w:rsid w:val="003735F6"/>
    <w:rsid w:val="0037389B"/>
    <w:rsid w:val="0037397C"/>
    <w:rsid w:val="00373EFB"/>
    <w:rsid w:val="00373F57"/>
    <w:rsid w:val="00373FB6"/>
    <w:rsid w:val="00374029"/>
    <w:rsid w:val="0037497C"/>
    <w:rsid w:val="0037540A"/>
    <w:rsid w:val="0037562A"/>
    <w:rsid w:val="003756E2"/>
    <w:rsid w:val="003757B0"/>
    <w:rsid w:val="00375B78"/>
    <w:rsid w:val="00376B9C"/>
    <w:rsid w:val="00376C61"/>
    <w:rsid w:val="0037711F"/>
    <w:rsid w:val="003771A5"/>
    <w:rsid w:val="00377403"/>
    <w:rsid w:val="00377815"/>
    <w:rsid w:val="00377CDF"/>
    <w:rsid w:val="00380A96"/>
    <w:rsid w:val="003817A2"/>
    <w:rsid w:val="003817C3"/>
    <w:rsid w:val="00381C97"/>
    <w:rsid w:val="00381D7E"/>
    <w:rsid w:val="00381E5D"/>
    <w:rsid w:val="00381EC5"/>
    <w:rsid w:val="00382293"/>
    <w:rsid w:val="00382302"/>
    <w:rsid w:val="00382699"/>
    <w:rsid w:val="00382C86"/>
    <w:rsid w:val="003833E8"/>
    <w:rsid w:val="003835FA"/>
    <w:rsid w:val="0038395F"/>
    <w:rsid w:val="00383DFB"/>
    <w:rsid w:val="00384BB4"/>
    <w:rsid w:val="00384CFE"/>
    <w:rsid w:val="00385456"/>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D62"/>
    <w:rsid w:val="003940C5"/>
    <w:rsid w:val="00394273"/>
    <w:rsid w:val="003943FB"/>
    <w:rsid w:val="0039511F"/>
    <w:rsid w:val="0039529D"/>
    <w:rsid w:val="00395308"/>
    <w:rsid w:val="00395412"/>
    <w:rsid w:val="003956B4"/>
    <w:rsid w:val="00395898"/>
    <w:rsid w:val="003959CC"/>
    <w:rsid w:val="00395B11"/>
    <w:rsid w:val="00395D00"/>
    <w:rsid w:val="00395EE4"/>
    <w:rsid w:val="0039696F"/>
    <w:rsid w:val="00396B0E"/>
    <w:rsid w:val="00396C26"/>
    <w:rsid w:val="00397491"/>
    <w:rsid w:val="0039790C"/>
    <w:rsid w:val="00397A79"/>
    <w:rsid w:val="003A0B7F"/>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538"/>
    <w:rsid w:val="003B16A1"/>
    <w:rsid w:val="003B1813"/>
    <w:rsid w:val="003B1D53"/>
    <w:rsid w:val="003B2043"/>
    <w:rsid w:val="003B2C28"/>
    <w:rsid w:val="003B2F44"/>
    <w:rsid w:val="003B2F65"/>
    <w:rsid w:val="003B3977"/>
    <w:rsid w:val="003B3DA1"/>
    <w:rsid w:val="003B48DF"/>
    <w:rsid w:val="003B4E3A"/>
    <w:rsid w:val="003B50AA"/>
    <w:rsid w:val="003B5971"/>
    <w:rsid w:val="003B62CD"/>
    <w:rsid w:val="003B6572"/>
    <w:rsid w:val="003B660D"/>
    <w:rsid w:val="003B6637"/>
    <w:rsid w:val="003B668D"/>
    <w:rsid w:val="003B6CAC"/>
    <w:rsid w:val="003B6CEE"/>
    <w:rsid w:val="003B6D43"/>
    <w:rsid w:val="003B6D8C"/>
    <w:rsid w:val="003B6E69"/>
    <w:rsid w:val="003B701F"/>
    <w:rsid w:val="003B7121"/>
    <w:rsid w:val="003B76AB"/>
    <w:rsid w:val="003B7C76"/>
    <w:rsid w:val="003C0C68"/>
    <w:rsid w:val="003C0FE1"/>
    <w:rsid w:val="003C1B4C"/>
    <w:rsid w:val="003C1B74"/>
    <w:rsid w:val="003C23C5"/>
    <w:rsid w:val="003C2552"/>
    <w:rsid w:val="003C25AC"/>
    <w:rsid w:val="003C2EC6"/>
    <w:rsid w:val="003C3267"/>
    <w:rsid w:val="003C39CD"/>
    <w:rsid w:val="003C3D71"/>
    <w:rsid w:val="003C3F11"/>
    <w:rsid w:val="003C4BDC"/>
    <w:rsid w:val="003C4F11"/>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926"/>
    <w:rsid w:val="003D2989"/>
    <w:rsid w:val="003D299F"/>
    <w:rsid w:val="003D3672"/>
    <w:rsid w:val="003D3B4F"/>
    <w:rsid w:val="003D45F8"/>
    <w:rsid w:val="003D485D"/>
    <w:rsid w:val="003D577E"/>
    <w:rsid w:val="003D5A84"/>
    <w:rsid w:val="003D5B2D"/>
    <w:rsid w:val="003D6E9F"/>
    <w:rsid w:val="003D73CF"/>
    <w:rsid w:val="003D7850"/>
    <w:rsid w:val="003E115E"/>
    <w:rsid w:val="003E138E"/>
    <w:rsid w:val="003E1398"/>
    <w:rsid w:val="003E16A6"/>
    <w:rsid w:val="003E16E0"/>
    <w:rsid w:val="003E1860"/>
    <w:rsid w:val="003E1EC3"/>
    <w:rsid w:val="003E21B5"/>
    <w:rsid w:val="003E2551"/>
    <w:rsid w:val="003E32AB"/>
    <w:rsid w:val="003E3310"/>
    <w:rsid w:val="003E334A"/>
    <w:rsid w:val="003E3CB9"/>
    <w:rsid w:val="003E3D96"/>
    <w:rsid w:val="003E41E1"/>
    <w:rsid w:val="003E466A"/>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3E2"/>
    <w:rsid w:val="003F4631"/>
    <w:rsid w:val="003F56D4"/>
    <w:rsid w:val="003F5A2F"/>
    <w:rsid w:val="003F5B55"/>
    <w:rsid w:val="003F5CC2"/>
    <w:rsid w:val="003F5EBC"/>
    <w:rsid w:val="003F6113"/>
    <w:rsid w:val="003F64C6"/>
    <w:rsid w:val="003F6C8B"/>
    <w:rsid w:val="003F6C92"/>
    <w:rsid w:val="003F6ED2"/>
    <w:rsid w:val="003F73BE"/>
    <w:rsid w:val="003F7749"/>
    <w:rsid w:val="003F78B0"/>
    <w:rsid w:val="003F7C3A"/>
    <w:rsid w:val="003F7EA9"/>
    <w:rsid w:val="00400744"/>
    <w:rsid w:val="00400C31"/>
    <w:rsid w:val="00401A3D"/>
    <w:rsid w:val="004022F8"/>
    <w:rsid w:val="00402941"/>
    <w:rsid w:val="00402CFB"/>
    <w:rsid w:val="00403026"/>
    <w:rsid w:val="004035CB"/>
    <w:rsid w:val="00403CA6"/>
    <w:rsid w:val="00404309"/>
    <w:rsid w:val="00404D63"/>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05D"/>
    <w:rsid w:val="0041126A"/>
    <w:rsid w:val="00412A5D"/>
    <w:rsid w:val="00413096"/>
    <w:rsid w:val="0041344F"/>
    <w:rsid w:val="00413563"/>
    <w:rsid w:val="00413750"/>
    <w:rsid w:val="004138FB"/>
    <w:rsid w:val="00413DAD"/>
    <w:rsid w:val="00413E9E"/>
    <w:rsid w:val="004143FC"/>
    <w:rsid w:val="004145A7"/>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96"/>
    <w:rsid w:val="004168E2"/>
    <w:rsid w:val="004174FC"/>
    <w:rsid w:val="00417FBC"/>
    <w:rsid w:val="00417FF3"/>
    <w:rsid w:val="00420667"/>
    <w:rsid w:val="004207BF"/>
    <w:rsid w:val="004209B9"/>
    <w:rsid w:val="00420CD1"/>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AF8"/>
    <w:rsid w:val="00426BEB"/>
    <w:rsid w:val="00426D6C"/>
    <w:rsid w:val="0042745D"/>
    <w:rsid w:val="00427670"/>
    <w:rsid w:val="00427AEF"/>
    <w:rsid w:val="004300E5"/>
    <w:rsid w:val="004306FB"/>
    <w:rsid w:val="00430AA9"/>
    <w:rsid w:val="00430C98"/>
    <w:rsid w:val="00430F95"/>
    <w:rsid w:val="00431126"/>
    <w:rsid w:val="004311B1"/>
    <w:rsid w:val="00431781"/>
    <w:rsid w:val="004317DF"/>
    <w:rsid w:val="00431818"/>
    <w:rsid w:val="00431CAB"/>
    <w:rsid w:val="00431D36"/>
    <w:rsid w:val="00431DF3"/>
    <w:rsid w:val="0043205D"/>
    <w:rsid w:val="00432671"/>
    <w:rsid w:val="0043278F"/>
    <w:rsid w:val="00432B66"/>
    <w:rsid w:val="00433186"/>
    <w:rsid w:val="00433997"/>
    <w:rsid w:val="00433BAF"/>
    <w:rsid w:val="00433E00"/>
    <w:rsid w:val="00433E63"/>
    <w:rsid w:val="00434306"/>
    <w:rsid w:val="00434339"/>
    <w:rsid w:val="004344E7"/>
    <w:rsid w:val="004348BC"/>
    <w:rsid w:val="004348BF"/>
    <w:rsid w:val="00435BF4"/>
    <w:rsid w:val="00435FBE"/>
    <w:rsid w:val="004375A2"/>
    <w:rsid w:val="004376F5"/>
    <w:rsid w:val="00437CE5"/>
    <w:rsid w:val="00437F16"/>
    <w:rsid w:val="00440146"/>
    <w:rsid w:val="004406B2"/>
    <w:rsid w:val="004410CA"/>
    <w:rsid w:val="004413F4"/>
    <w:rsid w:val="004415CA"/>
    <w:rsid w:val="004418F2"/>
    <w:rsid w:val="00441AB1"/>
    <w:rsid w:val="00441D12"/>
    <w:rsid w:val="00442077"/>
    <w:rsid w:val="00442400"/>
    <w:rsid w:val="00442982"/>
    <w:rsid w:val="00442C2B"/>
    <w:rsid w:val="00443191"/>
    <w:rsid w:val="0044377F"/>
    <w:rsid w:val="00443DE7"/>
    <w:rsid w:val="00444035"/>
    <w:rsid w:val="0044435E"/>
    <w:rsid w:val="0044445E"/>
    <w:rsid w:val="00444530"/>
    <w:rsid w:val="00444904"/>
    <w:rsid w:val="00444C50"/>
    <w:rsid w:val="00444F2C"/>
    <w:rsid w:val="004463B0"/>
    <w:rsid w:val="00446650"/>
    <w:rsid w:val="00446711"/>
    <w:rsid w:val="00446870"/>
    <w:rsid w:val="004472C0"/>
    <w:rsid w:val="00450175"/>
    <w:rsid w:val="004507BE"/>
    <w:rsid w:val="004516BC"/>
    <w:rsid w:val="004517C8"/>
    <w:rsid w:val="004521A9"/>
    <w:rsid w:val="00452261"/>
    <w:rsid w:val="004522B2"/>
    <w:rsid w:val="0045235D"/>
    <w:rsid w:val="00452567"/>
    <w:rsid w:val="00453128"/>
    <w:rsid w:val="0045331B"/>
    <w:rsid w:val="00453549"/>
    <w:rsid w:val="0045390E"/>
    <w:rsid w:val="00453B54"/>
    <w:rsid w:val="00453C54"/>
    <w:rsid w:val="004546C8"/>
    <w:rsid w:val="0045474F"/>
    <w:rsid w:val="004547B0"/>
    <w:rsid w:val="00454937"/>
    <w:rsid w:val="00454949"/>
    <w:rsid w:val="00454A6C"/>
    <w:rsid w:val="0045545C"/>
    <w:rsid w:val="00455793"/>
    <w:rsid w:val="004558B4"/>
    <w:rsid w:val="00455E86"/>
    <w:rsid w:val="00455FB7"/>
    <w:rsid w:val="004560A4"/>
    <w:rsid w:val="00456E53"/>
    <w:rsid w:val="00456F61"/>
    <w:rsid w:val="00457080"/>
    <w:rsid w:val="0045729C"/>
    <w:rsid w:val="0045762B"/>
    <w:rsid w:val="00457A27"/>
    <w:rsid w:val="00457A4F"/>
    <w:rsid w:val="00457AC6"/>
    <w:rsid w:val="00457C8B"/>
    <w:rsid w:val="00457CAF"/>
    <w:rsid w:val="004602B6"/>
    <w:rsid w:val="004606C5"/>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57C"/>
    <w:rsid w:val="00466693"/>
    <w:rsid w:val="0046676D"/>
    <w:rsid w:val="00466A60"/>
    <w:rsid w:val="00466B14"/>
    <w:rsid w:val="00466C97"/>
    <w:rsid w:val="004701D3"/>
    <w:rsid w:val="0047038B"/>
    <w:rsid w:val="00470954"/>
    <w:rsid w:val="004709B8"/>
    <w:rsid w:val="00470D11"/>
    <w:rsid w:val="00470D36"/>
    <w:rsid w:val="00471059"/>
    <w:rsid w:val="00471421"/>
    <w:rsid w:val="004720FC"/>
    <w:rsid w:val="0047237D"/>
    <w:rsid w:val="004724C4"/>
    <w:rsid w:val="00472526"/>
    <w:rsid w:val="004727F0"/>
    <w:rsid w:val="00473184"/>
    <w:rsid w:val="00473B1A"/>
    <w:rsid w:val="00474346"/>
    <w:rsid w:val="00474956"/>
    <w:rsid w:val="00474D87"/>
    <w:rsid w:val="00475349"/>
    <w:rsid w:val="004755AB"/>
    <w:rsid w:val="0047596B"/>
    <w:rsid w:val="00475B73"/>
    <w:rsid w:val="004767A8"/>
    <w:rsid w:val="00476FBB"/>
    <w:rsid w:val="004771D3"/>
    <w:rsid w:val="004776D9"/>
    <w:rsid w:val="00477805"/>
    <w:rsid w:val="004779CD"/>
    <w:rsid w:val="00477FA4"/>
    <w:rsid w:val="00480BFA"/>
    <w:rsid w:val="0048152B"/>
    <w:rsid w:val="00481906"/>
    <w:rsid w:val="0048225B"/>
    <w:rsid w:val="004826F1"/>
    <w:rsid w:val="00482AA0"/>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72FE"/>
    <w:rsid w:val="00487511"/>
    <w:rsid w:val="004900BE"/>
    <w:rsid w:val="00490159"/>
    <w:rsid w:val="004906E2"/>
    <w:rsid w:val="00490991"/>
    <w:rsid w:val="00490B25"/>
    <w:rsid w:val="00490C33"/>
    <w:rsid w:val="00490E27"/>
    <w:rsid w:val="00491267"/>
    <w:rsid w:val="004913E5"/>
    <w:rsid w:val="004915D5"/>
    <w:rsid w:val="00491ADE"/>
    <w:rsid w:val="00491D73"/>
    <w:rsid w:val="00491DFE"/>
    <w:rsid w:val="00491F37"/>
    <w:rsid w:val="00492649"/>
    <w:rsid w:val="004927F0"/>
    <w:rsid w:val="00492F0C"/>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6F97"/>
    <w:rsid w:val="0049759D"/>
    <w:rsid w:val="0049776D"/>
    <w:rsid w:val="00497EF8"/>
    <w:rsid w:val="004A0402"/>
    <w:rsid w:val="004A0A18"/>
    <w:rsid w:val="004A150D"/>
    <w:rsid w:val="004A1629"/>
    <w:rsid w:val="004A17A1"/>
    <w:rsid w:val="004A18CB"/>
    <w:rsid w:val="004A1AD1"/>
    <w:rsid w:val="004A1BD1"/>
    <w:rsid w:val="004A21F4"/>
    <w:rsid w:val="004A2383"/>
    <w:rsid w:val="004A2673"/>
    <w:rsid w:val="004A2BCF"/>
    <w:rsid w:val="004A2CA4"/>
    <w:rsid w:val="004A3586"/>
    <w:rsid w:val="004A3809"/>
    <w:rsid w:val="004A39B3"/>
    <w:rsid w:val="004A3E5D"/>
    <w:rsid w:val="004A3FF5"/>
    <w:rsid w:val="004A4E75"/>
    <w:rsid w:val="004A5363"/>
    <w:rsid w:val="004A6545"/>
    <w:rsid w:val="004A736A"/>
    <w:rsid w:val="004A7D9B"/>
    <w:rsid w:val="004B0039"/>
    <w:rsid w:val="004B0D56"/>
    <w:rsid w:val="004B1160"/>
    <w:rsid w:val="004B1369"/>
    <w:rsid w:val="004B13FE"/>
    <w:rsid w:val="004B18FC"/>
    <w:rsid w:val="004B1A52"/>
    <w:rsid w:val="004B1FE6"/>
    <w:rsid w:val="004B20DE"/>
    <w:rsid w:val="004B2382"/>
    <w:rsid w:val="004B2409"/>
    <w:rsid w:val="004B2507"/>
    <w:rsid w:val="004B270C"/>
    <w:rsid w:val="004B296B"/>
    <w:rsid w:val="004B3124"/>
    <w:rsid w:val="004B31D0"/>
    <w:rsid w:val="004B3C32"/>
    <w:rsid w:val="004B3C6D"/>
    <w:rsid w:val="004B4069"/>
    <w:rsid w:val="004B4D09"/>
    <w:rsid w:val="004B56F7"/>
    <w:rsid w:val="004B5949"/>
    <w:rsid w:val="004B5D95"/>
    <w:rsid w:val="004B65FE"/>
    <w:rsid w:val="004B6BBF"/>
    <w:rsid w:val="004B7CBD"/>
    <w:rsid w:val="004B7F39"/>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958"/>
    <w:rsid w:val="004C4EA2"/>
    <w:rsid w:val="004C55A1"/>
    <w:rsid w:val="004C6243"/>
    <w:rsid w:val="004C6663"/>
    <w:rsid w:val="004C66CD"/>
    <w:rsid w:val="004C6835"/>
    <w:rsid w:val="004C69F7"/>
    <w:rsid w:val="004C6D16"/>
    <w:rsid w:val="004C7400"/>
    <w:rsid w:val="004C7E8F"/>
    <w:rsid w:val="004D071D"/>
    <w:rsid w:val="004D0752"/>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3C4"/>
    <w:rsid w:val="004D442F"/>
    <w:rsid w:val="004D48DC"/>
    <w:rsid w:val="004D4A22"/>
    <w:rsid w:val="004D4B1A"/>
    <w:rsid w:val="004D4C5D"/>
    <w:rsid w:val="004D51FE"/>
    <w:rsid w:val="004D5485"/>
    <w:rsid w:val="004D581D"/>
    <w:rsid w:val="004D62D5"/>
    <w:rsid w:val="004D6300"/>
    <w:rsid w:val="004D656B"/>
    <w:rsid w:val="004D6787"/>
    <w:rsid w:val="004D76B4"/>
    <w:rsid w:val="004D7804"/>
    <w:rsid w:val="004D7A14"/>
    <w:rsid w:val="004E0261"/>
    <w:rsid w:val="004E0FBE"/>
    <w:rsid w:val="004E0FF1"/>
    <w:rsid w:val="004E117C"/>
    <w:rsid w:val="004E208F"/>
    <w:rsid w:val="004E2306"/>
    <w:rsid w:val="004E255B"/>
    <w:rsid w:val="004E259A"/>
    <w:rsid w:val="004E2BDF"/>
    <w:rsid w:val="004E2C5E"/>
    <w:rsid w:val="004E352F"/>
    <w:rsid w:val="004E3753"/>
    <w:rsid w:val="004E3989"/>
    <w:rsid w:val="004E3C1C"/>
    <w:rsid w:val="004E42A7"/>
    <w:rsid w:val="004E4320"/>
    <w:rsid w:val="004E451E"/>
    <w:rsid w:val="004E46F9"/>
    <w:rsid w:val="004E4845"/>
    <w:rsid w:val="004E5851"/>
    <w:rsid w:val="004E5D6F"/>
    <w:rsid w:val="004E6072"/>
    <w:rsid w:val="004E6648"/>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2B2B"/>
    <w:rsid w:val="004F3085"/>
    <w:rsid w:val="004F3BEF"/>
    <w:rsid w:val="004F45ED"/>
    <w:rsid w:val="004F4C48"/>
    <w:rsid w:val="004F4FB5"/>
    <w:rsid w:val="004F592B"/>
    <w:rsid w:val="004F6575"/>
    <w:rsid w:val="004F6759"/>
    <w:rsid w:val="004F6F26"/>
    <w:rsid w:val="004F7427"/>
    <w:rsid w:val="004F753A"/>
    <w:rsid w:val="004F75C1"/>
    <w:rsid w:val="004F7C77"/>
    <w:rsid w:val="004F7E8E"/>
    <w:rsid w:val="005006A2"/>
    <w:rsid w:val="00501DAE"/>
    <w:rsid w:val="0050216F"/>
    <w:rsid w:val="00502B94"/>
    <w:rsid w:val="00502E6D"/>
    <w:rsid w:val="00502FA4"/>
    <w:rsid w:val="005030D4"/>
    <w:rsid w:val="005032F3"/>
    <w:rsid w:val="00503AE2"/>
    <w:rsid w:val="00503D93"/>
    <w:rsid w:val="00503E8C"/>
    <w:rsid w:val="00505107"/>
    <w:rsid w:val="00505155"/>
    <w:rsid w:val="005067E9"/>
    <w:rsid w:val="00506E43"/>
    <w:rsid w:val="00506F90"/>
    <w:rsid w:val="00507252"/>
    <w:rsid w:val="005076E8"/>
    <w:rsid w:val="005079D8"/>
    <w:rsid w:val="00507C24"/>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2863"/>
    <w:rsid w:val="00512BF1"/>
    <w:rsid w:val="00512F8D"/>
    <w:rsid w:val="0051345C"/>
    <w:rsid w:val="005135F6"/>
    <w:rsid w:val="0051398C"/>
    <w:rsid w:val="00513C97"/>
    <w:rsid w:val="0051461F"/>
    <w:rsid w:val="00514AA4"/>
    <w:rsid w:val="005150D3"/>
    <w:rsid w:val="00515AE4"/>
    <w:rsid w:val="005160CF"/>
    <w:rsid w:val="0051645C"/>
    <w:rsid w:val="00516A81"/>
    <w:rsid w:val="00516F01"/>
    <w:rsid w:val="005175DE"/>
    <w:rsid w:val="00517FD2"/>
    <w:rsid w:val="005202F8"/>
    <w:rsid w:val="0052040D"/>
    <w:rsid w:val="00520880"/>
    <w:rsid w:val="00520A7A"/>
    <w:rsid w:val="00520B5F"/>
    <w:rsid w:val="00521335"/>
    <w:rsid w:val="00521341"/>
    <w:rsid w:val="00521650"/>
    <w:rsid w:val="005218CE"/>
    <w:rsid w:val="00521E53"/>
    <w:rsid w:val="005220D2"/>
    <w:rsid w:val="00522400"/>
    <w:rsid w:val="0052304D"/>
    <w:rsid w:val="00523251"/>
    <w:rsid w:val="005236A6"/>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237C"/>
    <w:rsid w:val="00532C27"/>
    <w:rsid w:val="00533397"/>
    <w:rsid w:val="005337A7"/>
    <w:rsid w:val="00533812"/>
    <w:rsid w:val="00533A87"/>
    <w:rsid w:val="00533C6B"/>
    <w:rsid w:val="00533D76"/>
    <w:rsid w:val="00533EF4"/>
    <w:rsid w:val="005342B6"/>
    <w:rsid w:val="005342F5"/>
    <w:rsid w:val="00534759"/>
    <w:rsid w:val="00534820"/>
    <w:rsid w:val="0053546D"/>
    <w:rsid w:val="0053558D"/>
    <w:rsid w:val="00535AC2"/>
    <w:rsid w:val="00535B55"/>
    <w:rsid w:val="00535D69"/>
    <w:rsid w:val="005368DF"/>
    <w:rsid w:val="00536998"/>
    <w:rsid w:val="00536B5C"/>
    <w:rsid w:val="00536CFF"/>
    <w:rsid w:val="00536F63"/>
    <w:rsid w:val="00536FC4"/>
    <w:rsid w:val="00537131"/>
    <w:rsid w:val="005374BB"/>
    <w:rsid w:val="00537853"/>
    <w:rsid w:val="00537A86"/>
    <w:rsid w:val="00537D44"/>
    <w:rsid w:val="005402E2"/>
    <w:rsid w:val="00540309"/>
    <w:rsid w:val="0054083E"/>
    <w:rsid w:val="005408E1"/>
    <w:rsid w:val="00540C91"/>
    <w:rsid w:val="00540EDF"/>
    <w:rsid w:val="00541497"/>
    <w:rsid w:val="00541E72"/>
    <w:rsid w:val="00542408"/>
    <w:rsid w:val="0054288C"/>
    <w:rsid w:val="00543119"/>
    <w:rsid w:val="00543212"/>
    <w:rsid w:val="0054367B"/>
    <w:rsid w:val="00543809"/>
    <w:rsid w:val="00543C53"/>
    <w:rsid w:val="00544F2D"/>
    <w:rsid w:val="005450B4"/>
    <w:rsid w:val="005455B5"/>
    <w:rsid w:val="00545A89"/>
    <w:rsid w:val="00545EC5"/>
    <w:rsid w:val="00546180"/>
    <w:rsid w:val="005471BF"/>
    <w:rsid w:val="005501EA"/>
    <w:rsid w:val="00550AE0"/>
    <w:rsid w:val="00550DDE"/>
    <w:rsid w:val="00550E03"/>
    <w:rsid w:val="0055100E"/>
    <w:rsid w:val="00551190"/>
    <w:rsid w:val="005515FE"/>
    <w:rsid w:val="00551B76"/>
    <w:rsid w:val="00551D82"/>
    <w:rsid w:val="005525BB"/>
    <w:rsid w:val="00552BFC"/>
    <w:rsid w:val="00552C92"/>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5B2"/>
    <w:rsid w:val="00565823"/>
    <w:rsid w:val="00565CAC"/>
    <w:rsid w:val="00565FA9"/>
    <w:rsid w:val="005661E1"/>
    <w:rsid w:val="00566422"/>
    <w:rsid w:val="00566543"/>
    <w:rsid w:val="00566D6D"/>
    <w:rsid w:val="005671BE"/>
    <w:rsid w:val="00567900"/>
    <w:rsid w:val="00567BA3"/>
    <w:rsid w:val="0057042E"/>
    <w:rsid w:val="005704F4"/>
    <w:rsid w:val="00570930"/>
    <w:rsid w:val="00570C15"/>
    <w:rsid w:val="005712F8"/>
    <w:rsid w:val="005719A7"/>
    <w:rsid w:val="0057209C"/>
    <w:rsid w:val="005726A3"/>
    <w:rsid w:val="00572AA3"/>
    <w:rsid w:val="00572CF6"/>
    <w:rsid w:val="005736E0"/>
    <w:rsid w:val="0057375D"/>
    <w:rsid w:val="0057385C"/>
    <w:rsid w:val="00574007"/>
    <w:rsid w:val="0057465B"/>
    <w:rsid w:val="005753A6"/>
    <w:rsid w:val="00575674"/>
    <w:rsid w:val="00575970"/>
    <w:rsid w:val="00575A12"/>
    <w:rsid w:val="0057611D"/>
    <w:rsid w:val="005766EC"/>
    <w:rsid w:val="005767D9"/>
    <w:rsid w:val="00577125"/>
    <w:rsid w:val="00577146"/>
    <w:rsid w:val="005773A0"/>
    <w:rsid w:val="00577506"/>
    <w:rsid w:val="00577865"/>
    <w:rsid w:val="005800F8"/>
    <w:rsid w:val="005801AA"/>
    <w:rsid w:val="00580A07"/>
    <w:rsid w:val="00580F50"/>
    <w:rsid w:val="0058156A"/>
    <w:rsid w:val="00581E0B"/>
    <w:rsid w:val="00582002"/>
    <w:rsid w:val="005822FD"/>
    <w:rsid w:val="0058298B"/>
    <w:rsid w:val="00582BA7"/>
    <w:rsid w:val="00583A68"/>
    <w:rsid w:val="00583C58"/>
    <w:rsid w:val="00584050"/>
    <w:rsid w:val="00584401"/>
    <w:rsid w:val="005845F2"/>
    <w:rsid w:val="00584C93"/>
    <w:rsid w:val="00584CD3"/>
    <w:rsid w:val="00584CD7"/>
    <w:rsid w:val="00584CF3"/>
    <w:rsid w:val="00584CFF"/>
    <w:rsid w:val="0058501F"/>
    <w:rsid w:val="00585525"/>
    <w:rsid w:val="00585538"/>
    <w:rsid w:val="0058570E"/>
    <w:rsid w:val="005858AC"/>
    <w:rsid w:val="005860CF"/>
    <w:rsid w:val="005861E2"/>
    <w:rsid w:val="00586D72"/>
    <w:rsid w:val="005871A9"/>
    <w:rsid w:val="005871CE"/>
    <w:rsid w:val="00590066"/>
    <w:rsid w:val="00590789"/>
    <w:rsid w:val="00590E36"/>
    <w:rsid w:val="00590F71"/>
    <w:rsid w:val="005914BA"/>
    <w:rsid w:val="00592518"/>
    <w:rsid w:val="005925D9"/>
    <w:rsid w:val="00592632"/>
    <w:rsid w:val="00592A0D"/>
    <w:rsid w:val="005933B5"/>
    <w:rsid w:val="005933C2"/>
    <w:rsid w:val="00593540"/>
    <w:rsid w:val="00593DCE"/>
    <w:rsid w:val="00594A39"/>
    <w:rsid w:val="00595513"/>
    <w:rsid w:val="00595A72"/>
    <w:rsid w:val="00595F55"/>
    <w:rsid w:val="00595F57"/>
    <w:rsid w:val="0059620B"/>
    <w:rsid w:val="00596311"/>
    <w:rsid w:val="0059643B"/>
    <w:rsid w:val="005969D3"/>
    <w:rsid w:val="00596DF4"/>
    <w:rsid w:val="005973DE"/>
    <w:rsid w:val="00597870"/>
    <w:rsid w:val="00597B3D"/>
    <w:rsid w:val="00597ED0"/>
    <w:rsid w:val="005A004D"/>
    <w:rsid w:val="005A0825"/>
    <w:rsid w:val="005A0BB2"/>
    <w:rsid w:val="005A12E0"/>
    <w:rsid w:val="005A1592"/>
    <w:rsid w:val="005A17B8"/>
    <w:rsid w:val="005A1C35"/>
    <w:rsid w:val="005A239F"/>
    <w:rsid w:val="005A24E9"/>
    <w:rsid w:val="005A25CB"/>
    <w:rsid w:val="005A27F0"/>
    <w:rsid w:val="005A2837"/>
    <w:rsid w:val="005A2C15"/>
    <w:rsid w:val="005A34F5"/>
    <w:rsid w:val="005A3C75"/>
    <w:rsid w:val="005A452B"/>
    <w:rsid w:val="005A4C23"/>
    <w:rsid w:val="005A55A7"/>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4130"/>
    <w:rsid w:val="005B42CA"/>
    <w:rsid w:val="005B439A"/>
    <w:rsid w:val="005B45CD"/>
    <w:rsid w:val="005B48D1"/>
    <w:rsid w:val="005B50D8"/>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1C1"/>
    <w:rsid w:val="005C24FD"/>
    <w:rsid w:val="005C2C21"/>
    <w:rsid w:val="005C350F"/>
    <w:rsid w:val="005C3B25"/>
    <w:rsid w:val="005C41EA"/>
    <w:rsid w:val="005C44C7"/>
    <w:rsid w:val="005C51A1"/>
    <w:rsid w:val="005C51C9"/>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D1A"/>
    <w:rsid w:val="005D0E73"/>
    <w:rsid w:val="005D0F2E"/>
    <w:rsid w:val="005D13A0"/>
    <w:rsid w:val="005D1BA0"/>
    <w:rsid w:val="005D2221"/>
    <w:rsid w:val="005D2621"/>
    <w:rsid w:val="005D26B8"/>
    <w:rsid w:val="005D26DC"/>
    <w:rsid w:val="005D27A6"/>
    <w:rsid w:val="005D3067"/>
    <w:rsid w:val="005D309F"/>
    <w:rsid w:val="005D30AD"/>
    <w:rsid w:val="005D31C9"/>
    <w:rsid w:val="005D36FD"/>
    <w:rsid w:val="005D4A1D"/>
    <w:rsid w:val="005D50F4"/>
    <w:rsid w:val="005D588C"/>
    <w:rsid w:val="005D58B4"/>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D"/>
    <w:rsid w:val="005E2833"/>
    <w:rsid w:val="005E2930"/>
    <w:rsid w:val="005E2EE0"/>
    <w:rsid w:val="005E2FB4"/>
    <w:rsid w:val="005E4A1D"/>
    <w:rsid w:val="005E555E"/>
    <w:rsid w:val="005E596B"/>
    <w:rsid w:val="005E6E34"/>
    <w:rsid w:val="005E7267"/>
    <w:rsid w:val="005E7759"/>
    <w:rsid w:val="005E78BC"/>
    <w:rsid w:val="005E7B1C"/>
    <w:rsid w:val="005F0281"/>
    <w:rsid w:val="005F044F"/>
    <w:rsid w:val="005F059E"/>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39D"/>
    <w:rsid w:val="0060145B"/>
    <w:rsid w:val="006017D6"/>
    <w:rsid w:val="00601E89"/>
    <w:rsid w:val="0060228C"/>
    <w:rsid w:val="0060261A"/>
    <w:rsid w:val="00602690"/>
    <w:rsid w:val="00602E1C"/>
    <w:rsid w:val="0060314E"/>
    <w:rsid w:val="006032E4"/>
    <w:rsid w:val="006036AD"/>
    <w:rsid w:val="00603861"/>
    <w:rsid w:val="00603932"/>
    <w:rsid w:val="00603BC9"/>
    <w:rsid w:val="0060419F"/>
    <w:rsid w:val="00604377"/>
    <w:rsid w:val="00604BE2"/>
    <w:rsid w:val="00604EDF"/>
    <w:rsid w:val="006054AD"/>
    <w:rsid w:val="00605E6E"/>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83"/>
    <w:rsid w:val="006135BF"/>
    <w:rsid w:val="00613621"/>
    <w:rsid w:val="00613745"/>
    <w:rsid w:val="00614076"/>
    <w:rsid w:val="006144FF"/>
    <w:rsid w:val="0061454A"/>
    <w:rsid w:val="00614836"/>
    <w:rsid w:val="00614D4E"/>
    <w:rsid w:val="006153E6"/>
    <w:rsid w:val="006157AC"/>
    <w:rsid w:val="00615CF4"/>
    <w:rsid w:val="006163D9"/>
    <w:rsid w:val="006164FA"/>
    <w:rsid w:val="00617796"/>
    <w:rsid w:val="006177A8"/>
    <w:rsid w:val="00617978"/>
    <w:rsid w:val="006179A5"/>
    <w:rsid w:val="00617AB1"/>
    <w:rsid w:val="006201F3"/>
    <w:rsid w:val="00620A2B"/>
    <w:rsid w:val="00620B76"/>
    <w:rsid w:val="00620EA7"/>
    <w:rsid w:val="006224BC"/>
    <w:rsid w:val="006224CC"/>
    <w:rsid w:val="006225EC"/>
    <w:rsid w:val="006228E2"/>
    <w:rsid w:val="00622AAB"/>
    <w:rsid w:val="00622F2B"/>
    <w:rsid w:val="00623478"/>
    <w:rsid w:val="006234BC"/>
    <w:rsid w:val="00623670"/>
    <w:rsid w:val="00623D97"/>
    <w:rsid w:val="006246C1"/>
    <w:rsid w:val="00624D92"/>
    <w:rsid w:val="00624E2A"/>
    <w:rsid w:val="006256B8"/>
    <w:rsid w:val="00625C8F"/>
    <w:rsid w:val="00625ECE"/>
    <w:rsid w:val="006261EC"/>
    <w:rsid w:val="00626411"/>
    <w:rsid w:val="00626712"/>
    <w:rsid w:val="00626CC6"/>
    <w:rsid w:val="00627D7B"/>
    <w:rsid w:val="00630283"/>
    <w:rsid w:val="00630372"/>
    <w:rsid w:val="00630385"/>
    <w:rsid w:val="00630D32"/>
    <w:rsid w:val="0063104F"/>
    <w:rsid w:val="00631DD1"/>
    <w:rsid w:val="00632135"/>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026B"/>
    <w:rsid w:val="0064176B"/>
    <w:rsid w:val="00641CA2"/>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067"/>
    <w:rsid w:val="00651696"/>
    <w:rsid w:val="00651C67"/>
    <w:rsid w:val="00652001"/>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2D1"/>
    <w:rsid w:val="00655501"/>
    <w:rsid w:val="006559BD"/>
    <w:rsid w:val="00655BB2"/>
    <w:rsid w:val="006569D4"/>
    <w:rsid w:val="006573F8"/>
    <w:rsid w:val="00657468"/>
    <w:rsid w:val="006575A5"/>
    <w:rsid w:val="00657CE3"/>
    <w:rsid w:val="00657F6C"/>
    <w:rsid w:val="00657F71"/>
    <w:rsid w:val="006601CC"/>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60E7"/>
    <w:rsid w:val="00676252"/>
    <w:rsid w:val="006763DE"/>
    <w:rsid w:val="00676749"/>
    <w:rsid w:val="00676A9A"/>
    <w:rsid w:val="00676BA7"/>
    <w:rsid w:val="00677099"/>
    <w:rsid w:val="006775A3"/>
    <w:rsid w:val="00677B0F"/>
    <w:rsid w:val="00677E15"/>
    <w:rsid w:val="00680A3F"/>
    <w:rsid w:val="00680DFF"/>
    <w:rsid w:val="006811BB"/>
    <w:rsid w:val="00681340"/>
    <w:rsid w:val="00681465"/>
    <w:rsid w:val="00681D39"/>
    <w:rsid w:val="00681DE5"/>
    <w:rsid w:val="00681FF2"/>
    <w:rsid w:val="00682887"/>
    <w:rsid w:val="00682CF2"/>
    <w:rsid w:val="00683092"/>
    <w:rsid w:val="0068312C"/>
    <w:rsid w:val="00683272"/>
    <w:rsid w:val="0068333D"/>
    <w:rsid w:val="0068347F"/>
    <w:rsid w:val="006834B8"/>
    <w:rsid w:val="00683C2A"/>
    <w:rsid w:val="00684276"/>
    <w:rsid w:val="0068437D"/>
    <w:rsid w:val="006843CB"/>
    <w:rsid w:val="00684B11"/>
    <w:rsid w:val="00684F60"/>
    <w:rsid w:val="006850FC"/>
    <w:rsid w:val="00685E54"/>
    <w:rsid w:val="00685FBE"/>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4458"/>
    <w:rsid w:val="006944C3"/>
    <w:rsid w:val="00694A7D"/>
    <w:rsid w:val="00694F01"/>
    <w:rsid w:val="00694F03"/>
    <w:rsid w:val="00694F8C"/>
    <w:rsid w:val="0069501D"/>
    <w:rsid w:val="0069578D"/>
    <w:rsid w:val="00695919"/>
    <w:rsid w:val="00695E2C"/>
    <w:rsid w:val="0069607D"/>
    <w:rsid w:val="006960F5"/>
    <w:rsid w:val="0069625C"/>
    <w:rsid w:val="00696A75"/>
    <w:rsid w:val="00696C45"/>
    <w:rsid w:val="00696E31"/>
    <w:rsid w:val="00697078"/>
    <w:rsid w:val="0069712C"/>
    <w:rsid w:val="00697391"/>
    <w:rsid w:val="00697588"/>
    <w:rsid w:val="00697704"/>
    <w:rsid w:val="00697980"/>
    <w:rsid w:val="00697A12"/>
    <w:rsid w:val="00697E9B"/>
    <w:rsid w:val="00697FD1"/>
    <w:rsid w:val="006A012D"/>
    <w:rsid w:val="006A023E"/>
    <w:rsid w:val="006A035A"/>
    <w:rsid w:val="006A049C"/>
    <w:rsid w:val="006A0558"/>
    <w:rsid w:val="006A0845"/>
    <w:rsid w:val="006A0C30"/>
    <w:rsid w:val="006A0EA2"/>
    <w:rsid w:val="006A1079"/>
    <w:rsid w:val="006A1116"/>
    <w:rsid w:val="006A16AD"/>
    <w:rsid w:val="006A19ED"/>
    <w:rsid w:val="006A1B6B"/>
    <w:rsid w:val="006A1E3B"/>
    <w:rsid w:val="006A2C04"/>
    <w:rsid w:val="006A2CA1"/>
    <w:rsid w:val="006A2FDF"/>
    <w:rsid w:val="006A3375"/>
    <w:rsid w:val="006A3964"/>
    <w:rsid w:val="006A39E3"/>
    <w:rsid w:val="006A444D"/>
    <w:rsid w:val="006A46C5"/>
    <w:rsid w:val="006A47AA"/>
    <w:rsid w:val="006A4868"/>
    <w:rsid w:val="006A4A08"/>
    <w:rsid w:val="006A4A44"/>
    <w:rsid w:val="006A4B54"/>
    <w:rsid w:val="006A597F"/>
    <w:rsid w:val="006A5D78"/>
    <w:rsid w:val="006A5D8C"/>
    <w:rsid w:val="006A5EAC"/>
    <w:rsid w:val="006A6007"/>
    <w:rsid w:val="006A6319"/>
    <w:rsid w:val="006A655C"/>
    <w:rsid w:val="006A6560"/>
    <w:rsid w:val="006A66EC"/>
    <w:rsid w:val="006A6956"/>
    <w:rsid w:val="006A6B5E"/>
    <w:rsid w:val="006A6C7C"/>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1997"/>
    <w:rsid w:val="006B238C"/>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5EDE"/>
    <w:rsid w:val="006B6298"/>
    <w:rsid w:val="006B6589"/>
    <w:rsid w:val="006B66C1"/>
    <w:rsid w:val="006B6883"/>
    <w:rsid w:val="006B6C86"/>
    <w:rsid w:val="006B71A8"/>
    <w:rsid w:val="006B76EB"/>
    <w:rsid w:val="006C00B3"/>
    <w:rsid w:val="006C09DF"/>
    <w:rsid w:val="006C0A56"/>
    <w:rsid w:val="006C0E04"/>
    <w:rsid w:val="006C0F64"/>
    <w:rsid w:val="006C142E"/>
    <w:rsid w:val="006C1F22"/>
    <w:rsid w:val="006C220B"/>
    <w:rsid w:val="006C29CE"/>
    <w:rsid w:val="006C2E69"/>
    <w:rsid w:val="006C3100"/>
    <w:rsid w:val="006C3673"/>
    <w:rsid w:val="006C387D"/>
    <w:rsid w:val="006C3D77"/>
    <w:rsid w:val="006C400E"/>
    <w:rsid w:val="006C48A2"/>
    <w:rsid w:val="006C4A0A"/>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8CC"/>
    <w:rsid w:val="006D2B86"/>
    <w:rsid w:val="006D334E"/>
    <w:rsid w:val="006D335B"/>
    <w:rsid w:val="006D33DF"/>
    <w:rsid w:val="006D3B46"/>
    <w:rsid w:val="006D3BBF"/>
    <w:rsid w:val="006D3F39"/>
    <w:rsid w:val="006D3F43"/>
    <w:rsid w:val="006D4293"/>
    <w:rsid w:val="006D42CD"/>
    <w:rsid w:val="006D452D"/>
    <w:rsid w:val="006D4781"/>
    <w:rsid w:val="006D487B"/>
    <w:rsid w:val="006D4E6D"/>
    <w:rsid w:val="006D5711"/>
    <w:rsid w:val="006D6782"/>
    <w:rsid w:val="006D6E17"/>
    <w:rsid w:val="006D74D4"/>
    <w:rsid w:val="006D7569"/>
    <w:rsid w:val="006D7777"/>
    <w:rsid w:val="006D786B"/>
    <w:rsid w:val="006D7963"/>
    <w:rsid w:val="006D79DA"/>
    <w:rsid w:val="006D7F4B"/>
    <w:rsid w:val="006E0951"/>
    <w:rsid w:val="006E0B81"/>
    <w:rsid w:val="006E151D"/>
    <w:rsid w:val="006E188B"/>
    <w:rsid w:val="006E19CD"/>
    <w:rsid w:val="006E2626"/>
    <w:rsid w:val="006E2F4A"/>
    <w:rsid w:val="006E328A"/>
    <w:rsid w:val="006E3530"/>
    <w:rsid w:val="006E3E6D"/>
    <w:rsid w:val="006E411F"/>
    <w:rsid w:val="006E43B5"/>
    <w:rsid w:val="006E4542"/>
    <w:rsid w:val="006E4CD8"/>
    <w:rsid w:val="006E5081"/>
    <w:rsid w:val="006E58AB"/>
    <w:rsid w:val="006E59AF"/>
    <w:rsid w:val="006E6034"/>
    <w:rsid w:val="006E6843"/>
    <w:rsid w:val="006E6CDE"/>
    <w:rsid w:val="006E72A9"/>
    <w:rsid w:val="006E7FE2"/>
    <w:rsid w:val="006F00F0"/>
    <w:rsid w:val="006F0287"/>
    <w:rsid w:val="006F0983"/>
    <w:rsid w:val="006F0A60"/>
    <w:rsid w:val="006F0B14"/>
    <w:rsid w:val="006F11AA"/>
    <w:rsid w:val="006F1DFC"/>
    <w:rsid w:val="006F1E59"/>
    <w:rsid w:val="006F206F"/>
    <w:rsid w:val="006F26DD"/>
    <w:rsid w:val="006F2AA4"/>
    <w:rsid w:val="006F3059"/>
    <w:rsid w:val="006F3443"/>
    <w:rsid w:val="006F3641"/>
    <w:rsid w:val="006F3792"/>
    <w:rsid w:val="006F3E94"/>
    <w:rsid w:val="006F3FDF"/>
    <w:rsid w:val="006F3FE1"/>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598B"/>
    <w:rsid w:val="00706AA0"/>
    <w:rsid w:val="00706BAA"/>
    <w:rsid w:val="00706D87"/>
    <w:rsid w:val="00706EC3"/>
    <w:rsid w:val="00707616"/>
    <w:rsid w:val="0071022D"/>
    <w:rsid w:val="0071023B"/>
    <w:rsid w:val="00710335"/>
    <w:rsid w:val="00710512"/>
    <w:rsid w:val="00710D84"/>
    <w:rsid w:val="00711060"/>
    <w:rsid w:val="007118B9"/>
    <w:rsid w:val="00711D06"/>
    <w:rsid w:val="0071200B"/>
    <w:rsid w:val="00712DC4"/>
    <w:rsid w:val="00713438"/>
    <w:rsid w:val="007136DC"/>
    <w:rsid w:val="007138F0"/>
    <w:rsid w:val="00713D00"/>
    <w:rsid w:val="00713D36"/>
    <w:rsid w:val="00714E77"/>
    <w:rsid w:val="00715040"/>
    <w:rsid w:val="00715681"/>
    <w:rsid w:val="00715965"/>
    <w:rsid w:val="007159A6"/>
    <w:rsid w:val="00716D54"/>
    <w:rsid w:val="0071761A"/>
    <w:rsid w:val="00717722"/>
    <w:rsid w:val="00717782"/>
    <w:rsid w:val="00717988"/>
    <w:rsid w:val="007179CA"/>
    <w:rsid w:val="00717DBA"/>
    <w:rsid w:val="00717ECA"/>
    <w:rsid w:val="00720041"/>
    <w:rsid w:val="007202A4"/>
    <w:rsid w:val="00720EEB"/>
    <w:rsid w:val="00721024"/>
    <w:rsid w:val="00721044"/>
    <w:rsid w:val="0072150D"/>
    <w:rsid w:val="0072173C"/>
    <w:rsid w:val="0072263D"/>
    <w:rsid w:val="00722837"/>
    <w:rsid w:val="00722C37"/>
    <w:rsid w:val="00722F2F"/>
    <w:rsid w:val="00723E3D"/>
    <w:rsid w:val="00723EA4"/>
    <w:rsid w:val="0072440D"/>
    <w:rsid w:val="00724612"/>
    <w:rsid w:val="007246AA"/>
    <w:rsid w:val="007247B7"/>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2E8B"/>
    <w:rsid w:val="0073380C"/>
    <w:rsid w:val="007339AE"/>
    <w:rsid w:val="00733B12"/>
    <w:rsid w:val="00733B52"/>
    <w:rsid w:val="007343A6"/>
    <w:rsid w:val="00734840"/>
    <w:rsid w:val="00734A0F"/>
    <w:rsid w:val="00734B6D"/>
    <w:rsid w:val="00734DD2"/>
    <w:rsid w:val="0073532F"/>
    <w:rsid w:val="0073539E"/>
    <w:rsid w:val="00735475"/>
    <w:rsid w:val="00735A01"/>
    <w:rsid w:val="00735EDD"/>
    <w:rsid w:val="0073626D"/>
    <w:rsid w:val="00736445"/>
    <w:rsid w:val="00736884"/>
    <w:rsid w:val="00736A84"/>
    <w:rsid w:val="00736AA0"/>
    <w:rsid w:val="00736F01"/>
    <w:rsid w:val="0073739E"/>
    <w:rsid w:val="007373F0"/>
    <w:rsid w:val="0073765E"/>
    <w:rsid w:val="007379BA"/>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868"/>
    <w:rsid w:val="00744CBF"/>
    <w:rsid w:val="007452F4"/>
    <w:rsid w:val="00746656"/>
    <w:rsid w:val="00746B1D"/>
    <w:rsid w:val="007470BB"/>
    <w:rsid w:val="007476BE"/>
    <w:rsid w:val="00747816"/>
    <w:rsid w:val="00747C86"/>
    <w:rsid w:val="007500FA"/>
    <w:rsid w:val="00750177"/>
    <w:rsid w:val="0075019F"/>
    <w:rsid w:val="0075074E"/>
    <w:rsid w:val="00750B6D"/>
    <w:rsid w:val="00750C2A"/>
    <w:rsid w:val="00750C74"/>
    <w:rsid w:val="00750D81"/>
    <w:rsid w:val="00751B95"/>
    <w:rsid w:val="00752108"/>
    <w:rsid w:val="007521BD"/>
    <w:rsid w:val="007521DA"/>
    <w:rsid w:val="007526A1"/>
    <w:rsid w:val="00752AE2"/>
    <w:rsid w:val="00752B3F"/>
    <w:rsid w:val="00752B78"/>
    <w:rsid w:val="00752F2B"/>
    <w:rsid w:val="0075349E"/>
    <w:rsid w:val="007534C7"/>
    <w:rsid w:val="007536AE"/>
    <w:rsid w:val="007536C1"/>
    <w:rsid w:val="00753971"/>
    <w:rsid w:val="00753A4E"/>
    <w:rsid w:val="00753C02"/>
    <w:rsid w:val="00753E22"/>
    <w:rsid w:val="007545A1"/>
    <w:rsid w:val="00754725"/>
    <w:rsid w:val="0075476B"/>
    <w:rsid w:val="00754F68"/>
    <w:rsid w:val="0075500F"/>
    <w:rsid w:val="0075512B"/>
    <w:rsid w:val="00755381"/>
    <w:rsid w:val="00755D9F"/>
    <w:rsid w:val="00755F14"/>
    <w:rsid w:val="00756513"/>
    <w:rsid w:val="00756886"/>
    <w:rsid w:val="00756A47"/>
    <w:rsid w:val="00756EFE"/>
    <w:rsid w:val="00756F59"/>
    <w:rsid w:val="0075703E"/>
    <w:rsid w:val="0075766A"/>
    <w:rsid w:val="00757DFE"/>
    <w:rsid w:val="0076017C"/>
    <w:rsid w:val="00761EE6"/>
    <w:rsid w:val="00762957"/>
    <w:rsid w:val="0076312F"/>
    <w:rsid w:val="007637F7"/>
    <w:rsid w:val="00763FC4"/>
    <w:rsid w:val="00764285"/>
    <w:rsid w:val="007645BB"/>
    <w:rsid w:val="007645E7"/>
    <w:rsid w:val="007646A3"/>
    <w:rsid w:val="0076480F"/>
    <w:rsid w:val="00764831"/>
    <w:rsid w:val="00764B89"/>
    <w:rsid w:val="00764C54"/>
    <w:rsid w:val="00764EBD"/>
    <w:rsid w:val="00765853"/>
    <w:rsid w:val="00765FC8"/>
    <w:rsid w:val="00766357"/>
    <w:rsid w:val="007669F8"/>
    <w:rsid w:val="00766BE5"/>
    <w:rsid w:val="00766F81"/>
    <w:rsid w:val="00767119"/>
    <w:rsid w:val="00767A59"/>
    <w:rsid w:val="007700D9"/>
    <w:rsid w:val="007701A1"/>
    <w:rsid w:val="007702BB"/>
    <w:rsid w:val="0077034E"/>
    <w:rsid w:val="00770A12"/>
    <w:rsid w:val="00770B1A"/>
    <w:rsid w:val="00770C1C"/>
    <w:rsid w:val="00770CEA"/>
    <w:rsid w:val="0077130D"/>
    <w:rsid w:val="007713CD"/>
    <w:rsid w:val="0077163E"/>
    <w:rsid w:val="00771B65"/>
    <w:rsid w:val="00771F87"/>
    <w:rsid w:val="00771FA6"/>
    <w:rsid w:val="00772785"/>
    <w:rsid w:val="007727B5"/>
    <w:rsid w:val="00772EF2"/>
    <w:rsid w:val="0077337D"/>
    <w:rsid w:val="0077339F"/>
    <w:rsid w:val="007734CD"/>
    <w:rsid w:val="00773773"/>
    <w:rsid w:val="00773A41"/>
    <w:rsid w:val="007741B4"/>
    <w:rsid w:val="007743EE"/>
    <w:rsid w:val="00774593"/>
    <w:rsid w:val="00774FD1"/>
    <w:rsid w:val="00775395"/>
    <w:rsid w:val="00775FE6"/>
    <w:rsid w:val="00776269"/>
    <w:rsid w:val="00776CF8"/>
    <w:rsid w:val="00776D50"/>
    <w:rsid w:val="00777115"/>
    <w:rsid w:val="007778BC"/>
    <w:rsid w:val="00777C3C"/>
    <w:rsid w:val="00780DC4"/>
    <w:rsid w:val="00780E00"/>
    <w:rsid w:val="00780F0B"/>
    <w:rsid w:val="0078109D"/>
    <w:rsid w:val="007814B5"/>
    <w:rsid w:val="007814F3"/>
    <w:rsid w:val="0078171F"/>
    <w:rsid w:val="0078174C"/>
    <w:rsid w:val="0078179D"/>
    <w:rsid w:val="007818F8"/>
    <w:rsid w:val="007828DD"/>
    <w:rsid w:val="0078297E"/>
    <w:rsid w:val="00782E4E"/>
    <w:rsid w:val="00783086"/>
    <w:rsid w:val="00783629"/>
    <w:rsid w:val="0078368A"/>
    <w:rsid w:val="007838A8"/>
    <w:rsid w:val="00783AC2"/>
    <w:rsid w:val="00783EEA"/>
    <w:rsid w:val="00784463"/>
    <w:rsid w:val="00784790"/>
    <w:rsid w:val="00784916"/>
    <w:rsid w:val="00784F11"/>
    <w:rsid w:val="007851DC"/>
    <w:rsid w:val="007855BD"/>
    <w:rsid w:val="007878D3"/>
    <w:rsid w:val="00787C03"/>
    <w:rsid w:val="0079036A"/>
    <w:rsid w:val="0079038F"/>
    <w:rsid w:val="0079041D"/>
    <w:rsid w:val="007905E0"/>
    <w:rsid w:val="007907E1"/>
    <w:rsid w:val="00790A12"/>
    <w:rsid w:val="00790B19"/>
    <w:rsid w:val="00790BE7"/>
    <w:rsid w:val="00790F90"/>
    <w:rsid w:val="00791BE1"/>
    <w:rsid w:val="00793805"/>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2482"/>
    <w:rsid w:val="007A2DF1"/>
    <w:rsid w:val="007A2F9F"/>
    <w:rsid w:val="007A3096"/>
    <w:rsid w:val="007A30B8"/>
    <w:rsid w:val="007A3253"/>
    <w:rsid w:val="007A3DBE"/>
    <w:rsid w:val="007A4558"/>
    <w:rsid w:val="007A481E"/>
    <w:rsid w:val="007A4AE4"/>
    <w:rsid w:val="007A4CA0"/>
    <w:rsid w:val="007A4FF6"/>
    <w:rsid w:val="007A5341"/>
    <w:rsid w:val="007A5479"/>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2C22"/>
    <w:rsid w:val="007B3E80"/>
    <w:rsid w:val="007B41E7"/>
    <w:rsid w:val="007B49C7"/>
    <w:rsid w:val="007B5407"/>
    <w:rsid w:val="007B5F4A"/>
    <w:rsid w:val="007B6146"/>
    <w:rsid w:val="007B6606"/>
    <w:rsid w:val="007B6BAB"/>
    <w:rsid w:val="007B6C07"/>
    <w:rsid w:val="007B744E"/>
    <w:rsid w:val="007B7C30"/>
    <w:rsid w:val="007B7FFD"/>
    <w:rsid w:val="007C02B7"/>
    <w:rsid w:val="007C046A"/>
    <w:rsid w:val="007C07D2"/>
    <w:rsid w:val="007C0B17"/>
    <w:rsid w:val="007C0ECD"/>
    <w:rsid w:val="007C13FC"/>
    <w:rsid w:val="007C1A97"/>
    <w:rsid w:val="007C1F27"/>
    <w:rsid w:val="007C207E"/>
    <w:rsid w:val="007C2860"/>
    <w:rsid w:val="007C2BC3"/>
    <w:rsid w:val="007C2E62"/>
    <w:rsid w:val="007C3646"/>
    <w:rsid w:val="007C3671"/>
    <w:rsid w:val="007C3FCB"/>
    <w:rsid w:val="007C49F6"/>
    <w:rsid w:val="007C5EF0"/>
    <w:rsid w:val="007C6284"/>
    <w:rsid w:val="007C65C5"/>
    <w:rsid w:val="007C6608"/>
    <w:rsid w:val="007C6835"/>
    <w:rsid w:val="007C690C"/>
    <w:rsid w:val="007C6A50"/>
    <w:rsid w:val="007C785C"/>
    <w:rsid w:val="007C7B66"/>
    <w:rsid w:val="007D01D7"/>
    <w:rsid w:val="007D03A3"/>
    <w:rsid w:val="007D0B67"/>
    <w:rsid w:val="007D0C11"/>
    <w:rsid w:val="007D105E"/>
    <w:rsid w:val="007D136E"/>
    <w:rsid w:val="007D1462"/>
    <w:rsid w:val="007D1BC6"/>
    <w:rsid w:val="007D1C1E"/>
    <w:rsid w:val="007D2986"/>
    <w:rsid w:val="007D2CF3"/>
    <w:rsid w:val="007D2FCB"/>
    <w:rsid w:val="007D32DF"/>
    <w:rsid w:val="007D3820"/>
    <w:rsid w:val="007D3F79"/>
    <w:rsid w:val="007D4510"/>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8E6"/>
    <w:rsid w:val="007E1990"/>
    <w:rsid w:val="007E1A5B"/>
    <w:rsid w:val="007E1BCC"/>
    <w:rsid w:val="007E22BF"/>
    <w:rsid w:val="007E24C9"/>
    <w:rsid w:val="007E2EBD"/>
    <w:rsid w:val="007E3A95"/>
    <w:rsid w:val="007E3BCD"/>
    <w:rsid w:val="007E3FB4"/>
    <w:rsid w:val="007E4C21"/>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486"/>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1AE6"/>
    <w:rsid w:val="0080216F"/>
    <w:rsid w:val="0080243C"/>
    <w:rsid w:val="008024B9"/>
    <w:rsid w:val="00802E05"/>
    <w:rsid w:val="00802EB5"/>
    <w:rsid w:val="008033ED"/>
    <w:rsid w:val="00803538"/>
    <w:rsid w:val="00803CF1"/>
    <w:rsid w:val="00803E67"/>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ED0"/>
    <w:rsid w:val="00814249"/>
    <w:rsid w:val="008143CB"/>
    <w:rsid w:val="008144F2"/>
    <w:rsid w:val="00814575"/>
    <w:rsid w:val="0081485B"/>
    <w:rsid w:val="008149BE"/>
    <w:rsid w:val="00815336"/>
    <w:rsid w:val="008153AE"/>
    <w:rsid w:val="008154BD"/>
    <w:rsid w:val="00815E49"/>
    <w:rsid w:val="0081668B"/>
    <w:rsid w:val="008170C3"/>
    <w:rsid w:val="00817144"/>
    <w:rsid w:val="00817206"/>
    <w:rsid w:val="00817753"/>
    <w:rsid w:val="00817AC5"/>
    <w:rsid w:val="00817B62"/>
    <w:rsid w:val="00821622"/>
    <w:rsid w:val="008217E8"/>
    <w:rsid w:val="0082191C"/>
    <w:rsid w:val="00821B30"/>
    <w:rsid w:val="00821C15"/>
    <w:rsid w:val="00822021"/>
    <w:rsid w:val="0082203E"/>
    <w:rsid w:val="008223F1"/>
    <w:rsid w:val="0082252D"/>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5F0"/>
    <w:rsid w:val="0082762C"/>
    <w:rsid w:val="00827941"/>
    <w:rsid w:val="00827D4B"/>
    <w:rsid w:val="00827DF7"/>
    <w:rsid w:val="008306D9"/>
    <w:rsid w:val="0083072B"/>
    <w:rsid w:val="00830B42"/>
    <w:rsid w:val="00830CE7"/>
    <w:rsid w:val="00831A0C"/>
    <w:rsid w:val="00831BC9"/>
    <w:rsid w:val="00831C33"/>
    <w:rsid w:val="00831CCB"/>
    <w:rsid w:val="00831CF6"/>
    <w:rsid w:val="0083260C"/>
    <w:rsid w:val="00832A2A"/>
    <w:rsid w:val="008330ED"/>
    <w:rsid w:val="00833705"/>
    <w:rsid w:val="00833F25"/>
    <w:rsid w:val="008343FB"/>
    <w:rsid w:val="00834883"/>
    <w:rsid w:val="00834A62"/>
    <w:rsid w:val="00834D67"/>
    <w:rsid w:val="00835396"/>
    <w:rsid w:val="00835447"/>
    <w:rsid w:val="00835556"/>
    <w:rsid w:val="008355E8"/>
    <w:rsid w:val="00835754"/>
    <w:rsid w:val="00835CD9"/>
    <w:rsid w:val="00835DC0"/>
    <w:rsid w:val="00836757"/>
    <w:rsid w:val="008377A6"/>
    <w:rsid w:val="00840019"/>
    <w:rsid w:val="00840A00"/>
    <w:rsid w:val="00840ACA"/>
    <w:rsid w:val="00840CF7"/>
    <w:rsid w:val="00841501"/>
    <w:rsid w:val="008416C7"/>
    <w:rsid w:val="00841E16"/>
    <w:rsid w:val="0084233A"/>
    <w:rsid w:val="008423F5"/>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49E"/>
    <w:rsid w:val="008474D9"/>
    <w:rsid w:val="00847913"/>
    <w:rsid w:val="00847D02"/>
    <w:rsid w:val="00847D1F"/>
    <w:rsid w:val="00847E2B"/>
    <w:rsid w:val="00847F25"/>
    <w:rsid w:val="00850010"/>
    <w:rsid w:val="008502DA"/>
    <w:rsid w:val="0085039D"/>
    <w:rsid w:val="00850998"/>
    <w:rsid w:val="00850CED"/>
    <w:rsid w:val="00850F67"/>
    <w:rsid w:val="00851185"/>
    <w:rsid w:val="00851212"/>
    <w:rsid w:val="0085131B"/>
    <w:rsid w:val="00851C6A"/>
    <w:rsid w:val="008526AE"/>
    <w:rsid w:val="00852A4A"/>
    <w:rsid w:val="00853619"/>
    <w:rsid w:val="0085392E"/>
    <w:rsid w:val="0085463D"/>
    <w:rsid w:val="00854B46"/>
    <w:rsid w:val="008550B3"/>
    <w:rsid w:val="00855428"/>
    <w:rsid w:val="00855ABC"/>
    <w:rsid w:val="00855AF6"/>
    <w:rsid w:val="008563D7"/>
    <w:rsid w:val="0085644C"/>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4007"/>
    <w:rsid w:val="0086400A"/>
    <w:rsid w:val="0086479A"/>
    <w:rsid w:val="008647F3"/>
    <w:rsid w:val="008647F4"/>
    <w:rsid w:val="008654C3"/>
    <w:rsid w:val="00865AA0"/>
    <w:rsid w:val="00865B0E"/>
    <w:rsid w:val="00865B8B"/>
    <w:rsid w:val="00865EA8"/>
    <w:rsid w:val="00865F37"/>
    <w:rsid w:val="00867255"/>
    <w:rsid w:val="008674F5"/>
    <w:rsid w:val="008678CB"/>
    <w:rsid w:val="0086798E"/>
    <w:rsid w:val="008679B7"/>
    <w:rsid w:val="00867A40"/>
    <w:rsid w:val="00867D47"/>
    <w:rsid w:val="0087013E"/>
    <w:rsid w:val="00870648"/>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F12"/>
    <w:rsid w:val="0088095F"/>
    <w:rsid w:val="00880B44"/>
    <w:rsid w:val="008812BB"/>
    <w:rsid w:val="00881433"/>
    <w:rsid w:val="00881637"/>
    <w:rsid w:val="008818C5"/>
    <w:rsid w:val="00881E4E"/>
    <w:rsid w:val="00882249"/>
    <w:rsid w:val="008826F4"/>
    <w:rsid w:val="00882A24"/>
    <w:rsid w:val="008832D6"/>
    <w:rsid w:val="00883487"/>
    <w:rsid w:val="0088355F"/>
    <w:rsid w:val="00883669"/>
    <w:rsid w:val="008836B8"/>
    <w:rsid w:val="0088371B"/>
    <w:rsid w:val="00883B5C"/>
    <w:rsid w:val="00883C3A"/>
    <w:rsid w:val="00883CF0"/>
    <w:rsid w:val="008846A2"/>
    <w:rsid w:val="00884B75"/>
    <w:rsid w:val="00885036"/>
    <w:rsid w:val="00885074"/>
    <w:rsid w:val="008859EB"/>
    <w:rsid w:val="00885BB6"/>
    <w:rsid w:val="00885C55"/>
    <w:rsid w:val="008861F5"/>
    <w:rsid w:val="008869AD"/>
    <w:rsid w:val="00887082"/>
    <w:rsid w:val="0088728A"/>
    <w:rsid w:val="00887326"/>
    <w:rsid w:val="008879FF"/>
    <w:rsid w:val="00890253"/>
    <w:rsid w:val="008906AB"/>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F84"/>
    <w:rsid w:val="00897033"/>
    <w:rsid w:val="00897A7E"/>
    <w:rsid w:val="00897B32"/>
    <w:rsid w:val="00897D1E"/>
    <w:rsid w:val="008A0583"/>
    <w:rsid w:val="008A2C7C"/>
    <w:rsid w:val="008A2CE3"/>
    <w:rsid w:val="008A2FBA"/>
    <w:rsid w:val="008A3493"/>
    <w:rsid w:val="008A349D"/>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040"/>
    <w:rsid w:val="008B09EE"/>
    <w:rsid w:val="008B0A41"/>
    <w:rsid w:val="008B0E45"/>
    <w:rsid w:val="008B18CE"/>
    <w:rsid w:val="008B1B90"/>
    <w:rsid w:val="008B1E4F"/>
    <w:rsid w:val="008B201A"/>
    <w:rsid w:val="008B20B2"/>
    <w:rsid w:val="008B2146"/>
    <w:rsid w:val="008B269F"/>
    <w:rsid w:val="008B364E"/>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5F3"/>
    <w:rsid w:val="008C0F92"/>
    <w:rsid w:val="008C1080"/>
    <w:rsid w:val="008C131A"/>
    <w:rsid w:val="008C1740"/>
    <w:rsid w:val="008C186F"/>
    <w:rsid w:val="008C187C"/>
    <w:rsid w:val="008C25CC"/>
    <w:rsid w:val="008C28C7"/>
    <w:rsid w:val="008C2CBA"/>
    <w:rsid w:val="008C2D29"/>
    <w:rsid w:val="008C3279"/>
    <w:rsid w:val="008C3B8C"/>
    <w:rsid w:val="008C3FF6"/>
    <w:rsid w:val="008C41BE"/>
    <w:rsid w:val="008C4739"/>
    <w:rsid w:val="008C4839"/>
    <w:rsid w:val="008C4F5B"/>
    <w:rsid w:val="008C57F4"/>
    <w:rsid w:val="008C6058"/>
    <w:rsid w:val="008C6401"/>
    <w:rsid w:val="008C6AD3"/>
    <w:rsid w:val="008C70AD"/>
    <w:rsid w:val="008C7116"/>
    <w:rsid w:val="008C7405"/>
    <w:rsid w:val="008C7D55"/>
    <w:rsid w:val="008C7F10"/>
    <w:rsid w:val="008C7F4D"/>
    <w:rsid w:val="008D014F"/>
    <w:rsid w:val="008D0688"/>
    <w:rsid w:val="008D13EF"/>
    <w:rsid w:val="008D18DA"/>
    <w:rsid w:val="008D1B85"/>
    <w:rsid w:val="008D26B3"/>
    <w:rsid w:val="008D276E"/>
    <w:rsid w:val="008D3836"/>
    <w:rsid w:val="008D4C85"/>
    <w:rsid w:val="008D4F2D"/>
    <w:rsid w:val="008D53BB"/>
    <w:rsid w:val="008D5541"/>
    <w:rsid w:val="008D5B23"/>
    <w:rsid w:val="008D632E"/>
    <w:rsid w:val="008D6A9C"/>
    <w:rsid w:val="008E01AC"/>
    <w:rsid w:val="008E0421"/>
    <w:rsid w:val="008E074A"/>
    <w:rsid w:val="008E0776"/>
    <w:rsid w:val="008E0E05"/>
    <w:rsid w:val="008E10FD"/>
    <w:rsid w:val="008E1538"/>
    <w:rsid w:val="008E1F69"/>
    <w:rsid w:val="008E2738"/>
    <w:rsid w:val="008E274C"/>
    <w:rsid w:val="008E2AB3"/>
    <w:rsid w:val="008E2CD8"/>
    <w:rsid w:val="008E3217"/>
    <w:rsid w:val="008E336D"/>
    <w:rsid w:val="008E3773"/>
    <w:rsid w:val="008E3F0E"/>
    <w:rsid w:val="008E42B0"/>
    <w:rsid w:val="008E42D8"/>
    <w:rsid w:val="008E42F8"/>
    <w:rsid w:val="008E44A3"/>
    <w:rsid w:val="008E457B"/>
    <w:rsid w:val="008E45B9"/>
    <w:rsid w:val="008E4E1A"/>
    <w:rsid w:val="008E5025"/>
    <w:rsid w:val="008E54A6"/>
    <w:rsid w:val="008E5771"/>
    <w:rsid w:val="008E5AEF"/>
    <w:rsid w:val="008E5BCE"/>
    <w:rsid w:val="008E6A1E"/>
    <w:rsid w:val="008E6CB7"/>
    <w:rsid w:val="008E6EA5"/>
    <w:rsid w:val="008E6F44"/>
    <w:rsid w:val="008E76AA"/>
    <w:rsid w:val="008E793F"/>
    <w:rsid w:val="008E79A7"/>
    <w:rsid w:val="008E7D18"/>
    <w:rsid w:val="008E7DFA"/>
    <w:rsid w:val="008F11C6"/>
    <w:rsid w:val="008F15F3"/>
    <w:rsid w:val="008F1DE1"/>
    <w:rsid w:val="008F2685"/>
    <w:rsid w:val="008F2E9D"/>
    <w:rsid w:val="008F30B7"/>
    <w:rsid w:val="008F3218"/>
    <w:rsid w:val="008F37D9"/>
    <w:rsid w:val="008F397D"/>
    <w:rsid w:val="008F4541"/>
    <w:rsid w:val="008F477F"/>
    <w:rsid w:val="008F49E6"/>
    <w:rsid w:val="008F5605"/>
    <w:rsid w:val="008F563E"/>
    <w:rsid w:val="008F577B"/>
    <w:rsid w:val="008F591D"/>
    <w:rsid w:val="008F5938"/>
    <w:rsid w:val="008F5DD5"/>
    <w:rsid w:val="008F5ED5"/>
    <w:rsid w:val="008F6720"/>
    <w:rsid w:val="008F694A"/>
    <w:rsid w:val="008F6FCE"/>
    <w:rsid w:val="008F76A0"/>
    <w:rsid w:val="008F77CF"/>
    <w:rsid w:val="008F7900"/>
    <w:rsid w:val="0090065D"/>
    <w:rsid w:val="00901114"/>
    <w:rsid w:val="0090159B"/>
    <w:rsid w:val="00901AA7"/>
    <w:rsid w:val="00901E5E"/>
    <w:rsid w:val="009021CD"/>
    <w:rsid w:val="009022D0"/>
    <w:rsid w:val="009024DC"/>
    <w:rsid w:val="009025E9"/>
    <w:rsid w:val="00902ECE"/>
    <w:rsid w:val="00903A52"/>
    <w:rsid w:val="009040E6"/>
    <w:rsid w:val="0090415E"/>
    <w:rsid w:val="009044C2"/>
    <w:rsid w:val="00904626"/>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AD2"/>
    <w:rsid w:val="00911C0D"/>
    <w:rsid w:val="00911C6C"/>
    <w:rsid w:val="0091270E"/>
    <w:rsid w:val="00912F3A"/>
    <w:rsid w:val="009130A2"/>
    <w:rsid w:val="00913977"/>
    <w:rsid w:val="00913B5D"/>
    <w:rsid w:val="00913E95"/>
    <w:rsid w:val="00914203"/>
    <w:rsid w:val="00915203"/>
    <w:rsid w:val="00915466"/>
    <w:rsid w:val="00915F51"/>
    <w:rsid w:val="009163F2"/>
    <w:rsid w:val="0091760A"/>
    <w:rsid w:val="0091763A"/>
    <w:rsid w:val="00917F6F"/>
    <w:rsid w:val="00920D49"/>
    <w:rsid w:val="0092115F"/>
    <w:rsid w:val="00921342"/>
    <w:rsid w:val="009213E8"/>
    <w:rsid w:val="00921FBD"/>
    <w:rsid w:val="009224E2"/>
    <w:rsid w:val="009228DD"/>
    <w:rsid w:val="00922FA5"/>
    <w:rsid w:val="009231C2"/>
    <w:rsid w:val="00923B2E"/>
    <w:rsid w:val="0092458C"/>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3DD1"/>
    <w:rsid w:val="00934638"/>
    <w:rsid w:val="00934643"/>
    <w:rsid w:val="00934780"/>
    <w:rsid w:val="009347CB"/>
    <w:rsid w:val="009348A1"/>
    <w:rsid w:val="00934AAD"/>
    <w:rsid w:val="00934B51"/>
    <w:rsid w:val="00934EB1"/>
    <w:rsid w:val="00934EE3"/>
    <w:rsid w:val="00934FA3"/>
    <w:rsid w:val="00935496"/>
    <w:rsid w:val="00936A8D"/>
    <w:rsid w:val="00936ED7"/>
    <w:rsid w:val="00936ED8"/>
    <w:rsid w:val="009370AE"/>
    <w:rsid w:val="009370E1"/>
    <w:rsid w:val="009370FC"/>
    <w:rsid w:val="00937800"/>
    <w:rsid w:val="00937C62"/>
    <w:rsid w:val="00937FAA"/>
    <w:rsid w:val="00940600"/>
    <w:rsid w:val="0094069E"/>
    <w:rsid w:val="009408FF"/>
    <w:rsid w:val="00940BD8"/>
    <w:rsid w:val="00940D4D"/>
    <w:rsid w:val="00940DB8"/>
    <w:rsid w:val="00941067"/>
    <w:rsid w:val="009410C4"/>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1CE"/>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7EC"/>
    <w:rsid w:val="00946EEB"/>
    <w:rsid w:val="0094741A"/>
    <w:rsid w:val="00947A60"/>
    <w:rsid w:val="00947DC0"/>
    <w:rsid w:val="00950682"/>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46F9"/>
    <w:rsid w:val="00964A53"/>
    <w:rsid w:val="00964D48"/>
    <w:rsid w:val="00965E56"/>
    <w:rsid w:val="00965F20"/>
    <w:rsid w:val="00966232"/>
    <w:rsid w:val="009664C7"/>
    <w:rsid w:val="0096669E"/>
    <w:rsid w:val="0096692D"/>
    <w:rsid w:val="00966979"/>
    <w:rsid w:val="009669C5"/>
    <w:rsid w:val="009678E4"/>
    <w:rsid w:val="00967B09"/>
    <w:rsid w:val="009701D8"/>
    <w:rsid w:val="009701E3"/>
    <w:rsid w:val="0097047F"/>
    <w:rsid w:val="00970F83"/>
    <w:rsid w:val="00971682"/>
    <w:rsid w:val="00971AA3"/>
    <w:rsid w:val="00971DB8"/>
    <w:rsid w:val="009727F1"/>
    <w:rsid w:val="00972826"/>
    <w:rsid w:val="00972FFB"/>
    <w:rsid w:val="00973092"/>
    <w:rsid w:val="009730E9"/>
    <w:rsid w:val="00973185"/>
    <w:rsid w:val="009732AB"/>
    <w:rsid w:val="00973722"/>
    <w:rsid w:val="00973F64"/>
    <w:rsid w:val="00973FB9"/>
    <w:rsid w:val="009749E6"/>
    <w:rsid w:val="00975451"/>
    <w:rsid w:val="00975C11"/>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C26"/>
    <w:rsid w:val="009851FA"/>
    <w:rsid w:val="0098525B"/>
    <w:rsid w:val="00985717"/>
    <w:rsid w:val="00985770"/>
    <w:rsid w:val="009857D5"/>
    <w:rsid w:val="00985822"/>
    <w:rsid w:val="0098685C"/>
    <w:rsid w:val="00986CEF"/>
    <w:rsid w:val="00986D96"/>
    <w:rsid w:val="00987213"/>
    <w:rsid w:val="00987344"/>
    <w:rsid w:val="0098758A"/>
    <w:rsid w:val="0098786F"/>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664D"/>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909"/>
    <w:rsid w:val="009A2C26"/>
    <w:rsid w:val="009A2D35"/>
    <w:rsid w:val="009A2F2F"/>
    <w:rsid w:val="009A3093"/>
    <w:rsid w:val="009A38D8"/>
    <w:rsid w:val="009A39E3"/>
    <w:rsid w:val="009A3AA5"/>
    <w:rsid w:val="009A4C56"/>
    <w:rsid w:val="009A4F7F"/>
    <w:rsid w:val="009A519B"/>
    <w:rsid w:val="009A5411"/>
    <w:rsid w:val="009A5613"/>
    <w:rsid w:val="009A56B1"/>
    <w:rsid w:val="009A5B6C"/>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31FD"/>
    <w:rsid w:val="009B400B"/>
    <w:rsid w:val="009B4CB4"/>
    <w:rsid w:val="009B51C7"/>
    <w:rsid w:val="009B5328"/>
    <w:rsid w:val="009B5413"/>
    <w:rsid w:val="009B5925"/>
    <w:rsid w:val="009B5A1C"/>
    <w:rsid w:val="009B68BE"/>
    <w:rsid w:val="009B6CD8"/>
    <w:rsid w:val="009B7F25"/>
    <w:rsid w:val="009C000B"/>
    <w:rsid w:val="009C0097"/>
    <w:rsid w:val="009C05FA"/>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A0D"/>
    <w:rsid w:val="009C5DF6"/>
    <w:rsid w:val="009C5F02"/>
    <w:rsid w:val="009C6A3A"/>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820"/>
    <w:rsid w:val="009E0E01"/>
    <w:rsid w:val="009E0F20"/>
    <w:rsid w:val="009E106C"/>
    <w:rsid w:val="009E16FD"/>
    <w:rsid w:val="009E1739"/>
    <w:rsid w:val="009E222A"/>
    <w:rsid w:val="009E2269"/>
    <w:rsid w:val="009E2621"/>
    <w:rsid w:val="009E310F"/>
    <w:rsid w:val="009E3807"/>
    <w:rsid w:val="009E3C8A"/>
    <w:rsid w:val="009E403B"/>
    <w:rsid w:val="009E432A"/>
    <w:rsid w:val="009E447D"/>
    <w:rsid w:val="009E4522"/>
    <w:rsid w:val="009E4B3D"/>
    <w:rsid w:val="009E50E5"/>
    <w:rsid w:val="009E56D6"/>
    <w:rsid w:val="009E5A73"/>
    <w:rsid w:val="009E5B6D"/>
    <w:rsid w:val="009E66EC"/>
    <w:rsid w:val="009E6951"/>
    <w:rsid w:val="009E6BB6"/>
    <w:rsid w:val="009E6CE2"/>
    <w:rsid w:val="009E6D81"/>
    <w:rsid w:val="009E74B5"/>
    <w:rsid w:val="009E75C1"/>
    <w:rsid w:val="009E775E"/>
    <w:rsid w:val="009E7A1F"/>
    <w:rsid w:val="009F01D3"/>
    <w:rsid w:val="009F0292"/>
    <w:rsid w:val="009F0961"/>
    <w:rsid w:val="009F0C5F"/>
    <w:rsid w:val="009F13EE"/>
    <w:rsid w:val="009F15B7"/>
    <w:rsid w:val="009F1A8A"/>
    <w:rsid w:val="009F1D8E"/>
    <w:rsid w:val="009F2287"/>
    <w:rsid w:val="009F26B9"/>
    <w:rsid w:val="009F29AD"/>
    <w:rsid w:val="009F36C9"/>
    <w:rsid w:val="009F3FBC"/>
    <w:rsid w:val="009F424D"/>
    <w:rsid w:val="009F4A76"/>
    <w:rsid w:val="009F4D83"/>
    <w:rsid w:val="009F782B"/>
    <w:rsid w:val="009F7C74"/>
    <w:rsid w:val="009F7DC1"/>
    <w:rsid w:val="009F7E26"/>
    <w:rsid w:val="00A001A0"/>
    <w:rsid w:val="00A009FA"/>
    <w:rsid w:val="00A00CE6"/>
    <w:rsid w:val="00A013E4"/>
    <w:rsid w:val="00A01552"/>
    <w:rsid w:val="00A01658"/>
    <w:rsid w:val="00A0170C"/>
    <w:rsid w:val="00A01A77"/>
    <w:rsid w:val="00A0251E"/>
    <w:rsid w:val="00A02D51"/>
    <w:rsid w:val="00A03520"/>
    <w:rsid w:val="00A0533A"/>
    <w:rsid w:val="00A05D44"/>
    <w:rsid w:val="00A05DFB"/>
    <w:rsid w:val="00A05FF9"/>
    <w:rsid w:val="00A062E3"/>
    <w:rsid w:val="00A06460"/>
    <w:rsid w:val="00A070DA"/>
    <w:rsid w:val="00A0778F"/>
    <w:rsid w:val="00A07D93"/>
    <w:rsid w:val="00A10082"/>
    <w:rsid w:val="00A101FF"/>
    <w:rsid w:val="00A111C0"/>
    <w:rsid w:val="00A1131E"/>
    <w:rsid w:val="00A12539"/>
    <w:rsid w:val="00A1276C"/>
    <w:rsid w:val="00A12BB1"/>
    <w:rsid w:val="00A12BCE"/>
    <w:rsid w:val="00A12F7C"/>
    <w:rsid w:val="00A1331E"/>
    <w:rsid w:val="00A1367C"/>
    <w:rsid w:val="00A13A4C"/>
    <w:rsid w:val="00A13E05"/>
    <w:rsid w:val="00A14792"/>
    <w:rsid w:val="00A14A96"/>
    <w:rsid w:val="00A158FD"/>
    <w:rsid w:val="00A15910"/>
    <w:rsid w:val="00A15C89"/>
    <w:rsid w:val="00A15D51"/>
    <w:rsid w:val="00A16055"/>
    <w:rsid w:val="00A16876"/>
    <w:rsid w:val="00A17A17"/>
    <w:rsid w:val="00A17BC5"/>
    <w:rsid w:val="00A17CA2"/>
    <w:rsid w:val="00A21EB2"/>
    <w:rsid w:val="00A21EF6"/>
    <w:rsid w:val="00A226BC"/>
    <w:rsid w:val="00A23221"/>
    <w:rsid w:val="00A2359B"/>
    <w:rsid w:val="00A2389A"/>
    <w:rsid w:val="00A23BAD"/>
    <w:rsid w:val="00A23C7C"/>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7D4"/>
    <w:rsid w:val="00A27858"/>
    <w:rsid w:val="00A27FD5"/>
    <w:rsid w:val="00A31078"/>
    <w:rsid w:val="00A3111D"/>
    <w:rsid w:val="00A31146"/>
    <w:rsid w:val="00A31376"/>
    <w:rsid w:val="00A31802"/>
    <w:rsid w:val="00A319F7"/>
    <w:rsid w:val="00A31F4B"/>
    <w:rsid w:val="00A323F7"/>
    <w:rsid w:val="00A3311F"/>
    <w:rsid w:val="00A339EA"/>
    <w:rsid w:val="00A33ADD"/>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B30"/>
    <w:rsid w:val="00A44993"/>
    <w:rsid w:val="00A458A9"/>
    <w:rsid w:val="00A45D21"/>
    <w:rsid w:val="00A466FB"/>
    <w:rsid w:val="00A46765"/>
    <w:rsid w:val="00A473B8"/>
    <w:rsid w:val="00A47672"/>
    <w:rsid w:val="00A4777A"/>
    <w:rsid w:val="00A47816"/>
    <w:rsid w:val="00A47987"/>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3F"/>
    <w:rsid w:val="00A549C9"/>
    <w:rsid w:val="00A54C86"/>
    <w:rsid w:val="00A54E7B"/>
    <w:rsid w:val="00A551A0"/>
    <w:rsid w:val="00A55369"/>
    <w:rsid w:val="00A55EB7"/>
    <w:rsid w:val="00A56A03"/>
    <w:rsid w:val="00A57FF7"/>
    <w:rsid w:val="00A605B8"/>
    <w:rsid w:val="00A60957"/>
    <w:rsid w:val="00A60A4B"/>
    <w:rsid w:val="00A60B6E"/>
    <w:rsid w:val="00A60C3A"/>
    <w:rsid w:val="00A60CC5"/>
    <w:rsid w:val="00A62156"/>
    <w:rsid w:val="00A628DC"/>
    <w:rsid w:val="00A62A3E"/>
    <w:rsid w:val="00A62B3B"/>
    <w:rsid w:val="00A62C6C"/>
    <w:rsid w:val="00A631D8"/>
    <w:rsid w:val="00A63E70"/>
    <w:rsid w:val="00A6407B"/>
    <w:rsid w:val="00A642E6"/>
    <w:rsid w:val="00A644F3"/>
    <w:rsid w:val="00A6474C"/>
    <w:rsid w:val="00A64B26"/>
    <w:rsid w:val="00A6501A"/>
    <w:rsid w:val="00A658CE"/>
    <w:rsid w:val="00A65BCF"/>
    <w:rsid w:val="00A6608B"/>
    <w:rsid w:val="00A665A8"/>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57F0"/>
    <w:rsid w:val="00A75C2C"/>
    <w:rsid w:val="00A761C3"/>
    <w:rsid w:val="00A76243"/>
    <w:rsid w:val="00A76B65"/>
    <w:rsid w:val="00A76DA0"/>
    <w:rsid w:val="00A77222"/>
    <w:rsid w:val="00A7768D"/>
    <w:rsid w:val="00A77A77"/>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5A4"/>
    <w:rsid w:val="00A9062C"/>
    <w:rsid w:val="00A90B14"/>
    <w:rsid w:val="00A90BF3"/>
    <w:rsid w:val="00A91445"/>
    <w:rsid w:val="00A91941"/>
    <w:rsid w:val="00A91A21"/>
    <w:rsid w:val="00A91A55"/>
    <w:rsid w:val="00A9217C"/>
    <w:rsid w:val="00A92807"/>
    <w:rsid w:val="00A928BC"/>
    <w:rsid w:val="00A929E9"/>
    <w:rsid w:val="00A92AB8"/>
    <w:rsid w:val="00A93446"/>
    <w:rsid w:val="00A93748"/>
    <w:rsid w:val="00A93AA3"/>
    <w:rsid w:val="00A93DC5"/>
    <w:rsid w:val="00A94039"/>
    <w:rsid w:val="00A947C3"/>
    <w:rsid w:val="00A94F5C"/>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F92"/>
    <w:rsid w:val="00AA32B0"/>
    <w:rsid w:val="00AA3429"/>
    <w:rsid w:val="00AA347A"/>
    <w:rsid w:val="00AA3529"/>
    <w:rsid w:val="00AA3F7E"/>
    <w:rsid w:val="00AA439B"/>
    <w:rsid w:val="00AA495D"/>
    <w:rsid w:val="00AA4960"/>
    <w:rsid w:val="00AA4992"/>
    <w:rsid w:val="00AA4D19"/>
    <w:rsid w:val="00AA4FC9"/>
    <w:rsid w:val="00AA54B6"/>
    <w:rsid w:val="00AA5537"/>
    <w:rsid w:val="00AA5586"/>
    <w:rsid w:val="00AA6188"/>
    <w:rsid w:val="00AA6895"/>
    <w:rsid w:val="00AA6941"/>
    <w:rsid w:val="00AA74E6"/>
    <w:rsid w:val="00AA7657"/>
    <w:rsid w:val="00AA78E4"/>
    <w:rsid w:val="00AA7EFA"/>
    <w:rsid w:val="00AA7F25"/>
    <w:rsid w:val="00AB0A5F"/>
    <w:rsid w:val="00AB0E5C"/>
    <w:rsid w:val="00AB0FCC"/>
    <w:rsid w:val="00AB101A"/>
    <w:rsid w:val="00AB1446"/>
    <w:rsid w:val="00AB185C"/>
    <w:rsid w:val="00AB21A2"/>
    <w:rsid w:val="00AB2229"/>
    <w:rsid w:val="00AB238C"/>
    <w:rsid w:val="00AB2869"/>
    <w:rsid w:val="00AB2943"/>
    <w:rsid w:val="00AB2F5E"/>
    <w:rsid w:val="00AB30D5"/>
    <w:rsid w:val="00AB394B"/>
    <w:rsid w:val="00AB40BF"/>
    <w:rsid w:val="00AB4250"/>
    <w:rsid w:val="00AB42E2"/>
    <w:rsid w:val="00AB42FA"/>
    <w:rsid w:val="00AB4865"/>
    <w:rsid w:val="00AB4C44"/>
    <w:rsid w:val="00AB54C6"/>
    <w:rsid w:val="00AB55DE"/>
    <w:rsid w:val="00AB5669"/>
    <w:rsid w:val="00AB73A0"/>
    <w:rsid w:val="00AB7953"/>
    <w:rsid w:val="00AB7F83"/>
    <w:rsid w:val="00AC0119"/>
    <w:rsid w:val="00AC0711"/>
    <w:rsid w:val="00AC0750"/>
    <w:rsid w:val="00AC0D3A"/>
    <w:rsid w:val="00AC1509"/>
    <w:rsid w:val="00AC1BB4"/>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065"/>
    <w:rsid w:val="00AC7E48"/>
    <w:rsid w:val="00AD02BF"/>
    <w:rsid w:val="00AD04E0"/>
    <w:rsid w:val="00AD0570"/>
    <w:rsid w:val="00AD09B6"/>
    <w:rsid w:val="00AD09C1"/>
    <w:rsid w:val="00AD1109"/>
    <w:rsid w:val="00AD15F7"/>
    <w:rsid w:val="00AD1681"/>
    <w:rsid w:val="00AD2B53"/>
    <w:rsid w:val="00AD2C2C"/>
    <w:rsid w:val="00AD300B"/>
    <w:rsid w:val="00AD371A"/>
    <w:rsid w:val="00AD3921"/>
    <w:rsid w:val="00AD42C4"/>
    <w:rsid w:val="00AD545D"/>
    <w:rsid w:val="00AD5A35"/>
    <w:rsid w:val="00AD604F"/>
    <w:rsid w:val="00AD733A"/>
    <w:rsid w:val="00AD741B"/>
    <w:rsid w:val="00AE0042"/>
    <w:rsid w:val="00AE0274"/>
    <w:rsid w:val="00AE0898"/>
    <w:rsid w:val="00AE0AFB"/>
    <w:rsid w:val="00AE107B"/>
    <w:rsid w:val="00AE1403"/>
    <w:rsid w:val="00AE148B"/>
    <w:rsid w:val="00AE1C0A"/>
    <w:rsid w:val="00AE1FE7"/>
    <w:rsid w:val="00AE21B4"/>
    <w:rsid w:val="00AE2261"/>
    <w:rsid w:val="00AE246C"/>
    <w:rsid w:val="00AE32B4"/>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5D02"/>
    <w:rsid w:val="00AE6213"/>
    <w:rsid w:val="00AE66B4"/>
    <w:rsid w:val="00AE6994"/>
    <w:rsid w:val="00AE70F3"/>
    <w:rsid w:val="00AE7BA7"/>
    <w:rsid w:val="00AF042E"/>
    <w:rsid w:val="00AF0A6F"/>
    <w:rsid w:val="00AF0BA5"/>
    <w:rsid w:val="00AF14AE"/>
    <w:rsid w:val="00AF15B8"/>
    <w:rsid w:val="00AF16D1"/>
    <w:rsid w:val="00AF1F90"/>
    <w:rsid w:val="00AF2F50"/>
    <w:rsid w:val="00AF33F6"/>
    <w:rsid w:val="00AF3C04"/>
    <w:rsid w:val="00AF405D"/>
    <w:rsid w:val="00AF44D6"/>
    <w:rsid w:val="00AF5011"/>
    <w:rsid w:val="00AF513A"/>
    <w:rsid w:val="00AF5262"/>
    <w:rsid w:val="00AF57DC"/>
    <w:rsid w:val="00AF5839"/>
    <w:rsid w:val="00AF5840"/>
    <w:rsid w:val="00AF5F12"/>
    <w:rsid w:val="00AF623E"/>
    <w:rsid w:val="00AF62F1"/>
    <w:rsid w:val="00AF72D3"/>
    <w:rsid w:val="00AF764A"/>
    <w:rsid w:val="00AF7A40"/>
    <w:rsid w:val="00AF7FEA"/>
    <w:rsid w:val="00B006E8"/>
    <w:rsid w:val="00B00B5E"/>
    <w:rsid w:val="00B00DDF"/>
    <w:rsid w:val="00B0113C"/>
    <w:rsid w:val="00B011A3"/>
    <w:rsid w:val="00B01619"/>
    <w:rsid w:val="00B017B4"/>
    <w:rsid w:val="00B01C89"/>
    <w:rsid w:val="00B022FC"/>
    <w:rsid w:val="00B0289D"/>
    <w:rsid w:val="00B02B6D"/>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079BF"/>
    <w:rsid w:val="00B1112E"/>
    <w:rsid w:val="00B113DD"/>
    <w:rsid w:val="00B12315"/>
    <w:rsid w:val="00B1252E"/>
    <w:rsid w:val="00B12B97"/>
    <w:rsid w:val="00B12C55"/>
    <w:rsid w:val="00B13012"/>
    <w:rsid w:val="00B136A4"/>
    <w:rsid w:val="00B13B73"/>
    <w:rsid w:val="00B14579"/>
    <w:rsid w:val="00B14C1A"/>
    <w:rsid w:val="00B14E28"/>
    <w:rsid w:val="00B15097"/>
    <w:rsid w:val="00B1521D"/>
    <w:rsid w:val="00B153AC"/>
    <w:rsid w:val="00B15672"/>
    <w:rsid w:val="00B15735"/>
    <w:rsid w:val="00B15D39"/>
    <w:rsid w:val="00B164A2"/>
    <w:rsid w:val="00B1753A"/>
    <w:rsid w:val="00B17651"/>
    <w:rsid w:val="00B17D65"/>
    <w:rsid w:val="00B21046"/>
    <w:rsid w:val="00B21C2E"/>
    <w:rsid w:val="00B21FD6"/>
    <w:rsid w:val="00B22748"/>
    <w:rsid w:val="00B22834"/>
    <w:rsid w:val="00B22928"/>
    <w:rsid w:val="00B22BC9"/>
    <w:rsid w:val="00B22E11"/>
    <w:rsid w:val="00B23219"/>
    <w:rsid w:val="00B237A2"/>
    <w:rsid w:val="00B2391B"/>
    <w:rsid w:val="00B23A16"/>
    <w:rsid w:val="00B241CD"/>
    <w:rsid w:val="00B247AB"/>
    <w:rsid w:val="00B24F10"/>
    <w:rsid w:val="00B2539D"/>
    <w:rsid w:val="00B25660"/>
    <w:rsid w:val="00B259C0"/>
    <w:rsid w:val="00B25AB0"/>
    <w:rsid w:val="00B25F88"/>
    <w:rsid w:val="00B26047"/>
    <w:rsid w:val="00B260AC"/>
    <w:rsid w:val="00B26183"/>
    <w:rsid w:val="00B26665"/>
    <w:rsid w:val="00B267D9"/>
    <w:rsid w:val="00B27431"/>
    <w:rsid w:val="00B27546"/>
    <w:rsid w:val="00B27732"/>
    <w:rsid w:val="00B27768"/>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2AC8"/>
    <w:rsid w:val="00B33093"/>
    <w:rsid w:val="00B3355C"/>
    <w:rsid w:val="00B33DA6"/>
    <w:rsid w:val="00B3409D"/>
    <w:rsid w:val="00B34879"/>
    <w:rsid w:val="00B34A6D"/>
    <w:rsid w:val="00B34B0B"/>
    <w:rsid w:val="00B34FF2"/>
    <w:rsid w:val="00B35590"/>
    <w:rsid w:val="00B35A9B"/>
    <w:rsid w:val="00B35D8D"/>
    <w:rsid w:val="00B366BB"/>
    <w:rsid w:val="00B3705D"/>
    <w:rsid w:val="00B3725C"/>
    <w:rsid w:val="00B37E1F"/>
    <w:rsid w:val="00B40648"/>
    <w:rsid w:val="00B407D3"/>
    <w:rsid w:val="00B40A39"/>
    <w:rsid w:val="00B40F77"/>
    <w:rsid w:val="00B40FCF"/>
    <w:rsid w:val="00B4131F"/>
    <w:rsid w:val="00B41FB4"/>
    <w:rsid w:val="00B420AC"/>
    <w:rsid w:val="00B42781"/>
    <w:rsid w:val="00B427A1"/>
    <w:rsid w:val="00B42904"/>
    <w:rsid w:val="00B42AB7"/>
    <w:rsid w:val="00B42ABC"/>
    <w:rsid w:val="00B43318"/>
    <w:rsid w:val="00B43396"/>
    <w:rsid w:val="00B433BF"/>
    <w:rsid w:val="00B43B7D"/>
    <w:rsid w:val="00B43DBC"/>
    <w:rsid w:val="00B43F1D"/>
    <w:rsid w:val="00B44090"/>
    <w:rsid w:val="00B44212"/>
    <w:rsid w:val="00B446C4"/>
    <w:rsid w:val="00B449A5"/>
    <w:rsid w:val="00B449BB"/>
    <w:rsid w:val="00B44BAB"/>
    <w:rsid w:val="00B45069"/>
    <w:rsid w:val="00B45675"/>
    <w:rsid w:val="00B4582D"/>
    <w:rsid w:val="00B45D93"/>
    <w:rsid w:val="00B46279"/>
    <w:rsid w:val="00B4640C"/>
    <w:rsid w:val="00B46634"/>
    <w:rsid w:val="00B4759D"/>
    <w:rsid w:val="00B47903"/>
    <w:rsid w:val="00B47967"/>
    <w:rsid w:val="00B479E9"/>
    <w:rsid w:val="00B503C3"/>
    <w:rsid w:val="00B50801"/>
    <w:rsid w:val="00B50D1A"/>
    <w:rsid w:val="00B51186"/>
    <w:rsid w:val="00B5171E"/>
    <w:rsid w:val="00B51C31"/>
    <w:rsid w:val="00B51E07"/>
    <w:rsid w:val="00B5209B"/>
    <w:rsid w:val="00B52AF8"/>
    <w:rsid w:val="00B52CFB"/>
    <w:rsid w:val="00B537C2"/>
    <w:rsid w:val="00B539D3"/>
    <w:rsid w:val="00B53B29"/>
    <w:rsid w:val="00B53D45"/>
    <w:rsid w:val="00B54860"/>
    <w:rsid w:val="00B548BE"/>
    <w:rsid w:val="00B54FF8"/>
    <w:rsid w:val="00B55939"/>
    <w:rsid w:val="00B55E70"/>
    <w:rsid w:val="00B563A7"/>
    <w:rsid w:val="00B563DA"/>
    <w:rsid w:val="00B56EEB"/>
    <w:rsid w:val="00B57477"/>
    <w:rsid w:val="00B574C7"/>
    <w:rsid w:val="00B57DCA"/>
    <w:rsid w:val="00B6079D"/>
    <w:rsid w:val="00B60EB2"/>
    <w:rsid w:val="00B6143A"/>
    <w:rsid w:val="00B61864"/>
    <w:rsid w:val="00B61B14"/>
    <w:rsid w:val="00B61B85"/>
    <w:rsid w:val="00B61DE8"/>
    <w:rsid w:val="00B624E5"/>
    <w:rsid w:val="00B62808"/>
    <w:rsid w:val="00B6281A"/>
    <w:rsid w:val="00B63101"/>
    <w:rsid w:val="00B632AA"/>
    <w:rsid w:val="00B639B9"/>
    <w:rsid w:val="00B63AE0"/>
    <w:rsid w:val="00B63BBD"/>
    <w:rsid w:val="00B63DB5"/>
    <w:rsid w:val="00B641F9"/>
    <w:rsid w:val="00B643F6"/>
    <w:rsid w:val="00B6446E"/>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DB6"/>
    <w:rsid w:val="00B70E24"/>
    <w:rsid w:val="00B719B9"/>
    <w:rsid w:val="00B71AC7"/>
    <w:rsid w:val="00B71D92"/>
    <w:rsid w:val="00B72202"/>
    <w:rsid w:val="00B7244F"/>
    <w:rsid w:val="00B729D5"/>
    <w:rsid w:val="00B731F0"/>
    <w:rsid w:val="00B73629"/>
    <w:rsid w:val="00B736A8"/>
    <w:rsid w:val="00B736B5"/>
    <w:rsid w:val="00B74A8F"/>
    <w:rsid w:val="00B74AA2"/>
    <w:rsid w:val="00B74AA4"/>
    <w:rsid w:val="00B755E5"/>
    <w:rsid w:val="00B7595E"/>
    <w:rsid w:val="00B75A21"/>
    <w:rsid w:val="00B75D54"/>
    <w:rsid w:val="00B7637B"/>
    <w:rsid w:val="00B76977"/>
    <w:rsid w:val="00B76E1E"/>
    <w:rsid w:val="00B7718E"/>
    <w:rsid w:val="00B77689"/>
    <w:rsid w:val="00B80AAC"/>
    <w:rsid w:val="00B8126A"/>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9E5"/>
    <w:rsid w:val="00B85CB2"/>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168B"/>
    <w:rsid w:val="00B929E5"/>
    <w:rsid w:val="00B92F24"/>
    <w:rsid w:val="00B93401"/>
    <w:rsid w:val="00B93958"/>
    <w:rsid w:val="00B93AF1"/>
    <w:rsid w:val="00B93E88"/>
    <w:rsid w:val="00B94086"/>
    <w:rsid w:val="00B943CF"/>
    <w:rsid w:val="00B94915"/>
    <w:rsid w:val="00B9511E"/>
    <w:rsid w:val="00B95EF4"/>
    <w:rsid w:val="00B96282"/>
    <w:rsid w:val="00B963F2"/>
    <w:rsid w:val="00B9648B"/>
    <w:rsid w:val="00B964A1"/>
    <w:rsid w:val="00B965F8"/>
    <w:rsid w:val="00B9683F"/>
    <w:rsid w:val="00B96935"/>
    <w:rsid w:val="00B96AC8"/>
    <w:rsid w:val="00B96AF1"/>
    <w:rsid w:val="00B97164"/>
    <w:rsid w:val="00B972EF"/>
    <w:rsid w:val="00B9735A"/>
    <w:rsid w:val="00B97AAC"/>
    <w:rsid w:val="00B97B30"/>
    <w:rsid w:val="00B97FB7"/>
    <w:rsid w:val="00BA02FC"/>
    <w:rsid w:val="00BA0A85"/>
    <w:rsid w:val="00BA10EB"/>
    <w:rsid w:val="00BA16E0"/>
    <w:rsid w:val="00BA178C"/>
    <w:rsid w:val="00BA1A67"/>
    <w:rsid w:val="00BA1CDE"/>
    <w:rsid w:val="00BA1D24"/>
    <w:rsid w:val="00BA1F8B"/>
    <w:rsid w:val="00BA297B"/>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D52"/>
    <w:rsid w:val="00BA74E8"/>
    <w:rsid w:val="00BA7798"/>
    <w:rsid w:val="00BA7FC8"/>
    <w:rsid w:val="00BB0269"/>
    <w:rsid w:val="00BB0506"/>
    <w:rsid w:val="00BB0836"/>
    <w:rsid w:val="00BB08FD"/>
    <w:rsid w:val="00BB0924"/>
    <w:rsid w:val="00BB0A94"/>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2DF"/>
    <w:rsid w:val="00BC01C1"/>
    <w:rsid w:val="00BC0478"/>
    <w:rsid w:val="00BC0A1E"/>
    <w:rsid w:val="00BC0B8F"/>
    <w:rsid w:val="00BC122D"/>
    <w:rsid w:val="00BC13AE"/>
    <w:rsid w:val="00BC1786"/>
    <w:rsid w:val="00BC1D8A"/>
    <w:rsid w:val="00BC2C4F"/>
    <w:rsid w:val="00BC2DF1"/>
    <w:rsid w:val="00BC325A"/>
    <w:rsid w:val="00BC35AF"/>
    <w:rsid w:val="00BC3851"/>
    <w:rsid w:val="00BC3A2F"/>
    <w:rsid w:val="00BC57F9"/>
    <w:rsid w:val="00BC5F78"/>
    <w:rsid w:val="00BC5FAB"/>
    <w:rsid w:val="00BC62B8"/>
    <w:rsid w:val="00BC65F7"/>
    <w:rsid w:val="00BC73AE"/>
    <w:rsid w:val="00BC77E1"/>
    <w:rsid w:val="00BC7970"/>
    <w:rsid w:val="00BC7DB5"/>
    <w:rsid w:val="00BC7FD3"/>
    <w:rsid w:val="00BD005B"/>
    <w:rsid w:val="00BD0132"/>
    <w:rsid w:val="00BD0537"/>
    <w:rsid w:val="00BD08C8"/>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C7F"/>
    <w:rsid w:val="00BD4433"/>
    <w:rsid w:val="00BD4455"/>
    <w:rsid w:val="00BD4A27"/>
    <w:rsid w:val="00BD4DB1"/>
    <w:rsid w:val="00BD5177"/>
    <w:rsid w:val="00BD5252"/>
    <w:rsid w:val="00BD5417"/>
    <w:rsid w:val="00BD5467"/>
    <w:rsid w:val="00BD603D"/>
    <w:rsid w:val="00BD604C"/>
    <w:rsid w:val="00BD652A"/>
    <w:rsid w:val="00BD67E5"/>
    <w:rsid w:val="00BD6CBF"/>
    <w:rsid w:val="00BD6D1A"/>
    <w:rsid w:val="00BD7578"/>
    <w:rsid w:val="00BD7659"/>
    <w:rsid w:val="00BD76A1"/>
    <w:rsid w:val="00BD77CE"/>
    <w:rsid w:val="00BD7BF0"/>
    <w:rsid w:val="00BD7CE1"/>
    <w:rsid w:val="00BE05BF"/>
    <w:rsid w:val="00BE14D7"/>
    <w:rsid w:val="00BE1FD1"/>
    <w:rsid w:val="00BE224D"/>
    <w:rsid w:val="00BE2BDE"/>
    <w:rsid w:val="00BE2CEF"/>
    <w:rsid w:val="00BE339C"/>
    <w:rsid w:val="00BE38BD"/>
    <w:rsid w:val="00BE3B70"/>
    <w:rsid w:val="00BE45D1"/>
    <w:rsid w:val="00BE4817"/>
    <w:rsid w:val="00BE48E1"/>
    <w:rsid w:val="00BE4C86"/>
    <w:rsid w:val="00BE54CA"/>
    <w:rsid w:val="00BE5962"/>
    <w:rsid w:val="00BE5D4C"/>
    <w:rsid w:val="00BE5F70"/>
    <w:rsid w:val="00BE6124"/>
    <w:rsid w:val="00BE68C5"/>
    <w:rsid w:val="00BE68FA"/>
    <w:rsid w:val="00BE69B9"/>
    <w:rsid w:val="00BE69F5"/>
    <w:rsid w:val="00BE6BA3"/>
    <w:rsid w:val="00BE6BA8"/>
    <w:rsid w:val="00BE76B7"/>
    <w:rsid w:val="00BE7D73"/>
    <w:rsid w:val="00BF0E80"/>
    <w:rsid w:val="00BF12B9"/>
    <w:rsid w:val="00BF1369"/>
    <w:rsid w:val="00BF16CC"/>
    <w:rsid w:val="00BF1C4B"/>
    <w:rsid w:val="00BF1C7A"/>
    <w:rsid w:val="00BF1ED8"/>
    <w:rsid w:val="00BF253D"/>
    <w:rsid w:val="00BF272D"/>
    <w:rsid w:val="00BF294B"/>
    <w:rsid w:val="00BF2B41"/>
    <w:rsid w:val="00BF2D38"/>
    <w:rsid w:val="00BF2DF0"/>
    <w:rsid w:val="00BF2F4F"/>
    <w:rsid w:val="00BF342F"/>
    <w:rsid w:val="00BF400D"/>
    <w:rsid w:val="00BF4269"/>
    <w:rsid w:val="00BF460D"/>
    <w:rsid w:val="00BF4BDA"/>
    <w:rsid w:val="00BF4D94"/>
    <w:rsid w:val="00BF53B1"/>
    <w:rsid w:val="00BF566F"/>
    <w:rsid w:val="00BF56B3"/>
    <w:rsid w:val="00BF5833"/>
    <w:rsid w:val="00BF58CA"/>
    <w:rsid w:val="00BF5F10"/>
    <w:rsid w:val="00BF611E"/>
    <w:rsid w:val="00BF61BF"/>
    <w:rsid w:val="00BF61FA"/>
    <w:rsid w:val="00BF6A20"/>
    <w:rsid w:val="00BF70A6"/>
    <w:rsid w:val="00BF71B5"/>
    <w:rsid w:val="00BF7B4B"/>
    <w:rsid w:val="00BF7B4F"/>
    <w:rsid w:val="00BF7EA9"/>
    <w:rsid w:val="00C007E0"/>
    <w:rsid w:val="00C0089E"/>
    <w:rsid w:val="00C012A1"/>
    <w:rsid w:val="00C01687"/>
    <w:rsid w:val="00C01912"/>
    <w:rsid w:val="00C01962"/>
    <w:rsid w:val="00C01EC8"/>
    <w:rsid w:val="00C02174"/>
    <w:rsid w:val="00C0259A"/>
    <w:rsid w:val="00C029D5"/>
    <w:rsid w:val="00C02EE2"/>
    <w:rsid w:val="00C03297"/>
    <w:rsid w:val="00C034B1"/>
    <w:rsid w:val="00C03779"/>
    <w:rsid w:val="00C037A3"/>
    <w:rsid w:val="00C03B46"/>
    <w:rsid w:val="00C03B70"/>
    <w:rsid w:val="00C04089"/>
    <w:rsid w:val="00C04200"/>
    <w:rsid w:val="00C04AE5"/>
    <w:rsid w:val="00C05826"/>
    <w:rsid w:val="00C05A7F"/>
    <w:rsid w:val="00C0632B"/>
    <w:rsid w:val="00C06448"/>
    <w:rsid w:val="00C069B9"/>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283"/>
    <w:rsid w:val="00C14AA0"/>
    <w:rsid w:val="00C14CAB"/>
    <w:rsid w:val="00C15AA3"/>
    <w:rsid w:val="00C15AE3"/>
    <w:rsid w:val="00C15B3E"/>
    <w:rsid w:val="00C15FCE"/>
    <w:rsid w:val="00C16B50"/>
    <w:rsid w:val="00C16D4B"/>
    <w:rsid w:val="00C16D95"/>
    <w:rsid w:val="00C16E90"/>
    <w:rsid w:val="00C172C3"/>
    <w:rsid w:val="00C17311"/>
    <w:rsid w:val="00C173BD"/>
    <w:rsid w:val="00C17596"/>
    <w:rsid w:val="00C204CF"/>
    <w:rsid w:val="00C20B7F"/>
    <w:rsid w:val="00C20D9F"/>
    <w:rsid w:val="00C20EA0"/>
    <w:rsid w:val="00C2105A"/>
    <w:rsid w:val="00C21185"/>
    <w:rsid w:val="00C214D0"/>
    <w:rsid w:val="00C21730"/>
    <w:rsid w:val="00C22122"/>
    <w:rsid w:val="00C225C4"/>
    <w:rsid w:val="00C22D21"/>
    <w:rsid w:val="00C22E03"/>
    <w:rsid w:val="00C230E4"/>
    <w:rsid w:val="00C231B4"/>
    <w:rsid w:val="00C233D3"/>
    <w:rsid w:val="00C2370B"/>
    <w:rsid w:val="00C23F9D"/>
    <w:rsid w:val="00C244C9"/>
    <w:rsid w:val="00C24667"/>
    <w:rsid w:val="00C24DBD"/>
    <w:rsid w:val="00C24DEA"/>
    <w:rsid w:val="00C25517"/>
    <w:rsid w:val="00C256C9"/>
    <w:rsid w:val="00C259D5"/>
    <w:rsid w:val="00C25DCB"/>
    <w:rsid w:val="00C25E76"/>
    <w:rsid w:val="00C260FB"/>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2E5"/>
    <w:rsid w:val="00C3370B"/>
    <w:rsid w:val="00C3384E"/>
    <w:rsid w:val="00C34537"/>
    <w:rsid w:val="00C347AD"/>
    <w:rsid w:val="00C34D09"/>
    <w:rsid w:val="00C34E7E"/>
    <w:rsid w:val="00C35388"/>
    <w:rsid w:val="00C35693"/>
    <w:rsid w:val="00C366CB"/>
    <w:rsid w:val="00C367A9"/>
    <w:rsid w:val="00C36CB3"/>
    <w:rsid w:val="00C37582"/>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099"/>
    <w:rsid w:val="00C44211"/>
    <w:rsid w:val="00C44B7B"/>
    <w:rsid w:val="00C44DCB"/>
    <w:rsid w:val="00C44E63"/>
    <w:rsid w:val="00C46B6A"/>
    <w:rsid w:val="00C46BB5"/>
    <w:rsid w:val="00C47167"/>
    <w:rsid w:val="00C472E1"/>
    <w:rsid w:val="00C476B3"/>
    <w:rsid w:val="00C503C3"/>
    <w:rsid w:val="00C504CB"/>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27F"/>
    <w:rsid w:val="00C54719"/>
    <w:rsid w:val="00C54C1F"/>
    <w:rsid w:val="00C54D60"/>
    <w:rsid w:val="00C54E7E"/>
    <w:rsid w:val="00C552C3"/>
    <w:rsid w:val="00C5539C"/>
    <w:rsid w:val="00C555A3"/>
    <w:rsid w:val="00C559EF"/>
    <w:rsid w:val="00C55FFB"/>
    <w:rsid w:val="00C5617A"/>
    <w:rsid w:val="00C56202"/>
    <w:rsid w:val="00C5633C"/>
    <w:rsid w:val="00C56CCB"/>
    <w:rsid w:val="00C56F4F"/>
    <w:rsid w:val="00C57445"/>
    <w:rsid w:val="00C57889"/>
    <w:rsid w:val="00C578A8"/>
    <w:rsid w:val="00C578DB"/>
    <w:rsid w:val="00C57C82"/>
    <w:rsid w:val="00C57F48"/>
    <w:rsid w:val="00C60023"/>
    <w:rsid w:val="00C60479"/>
    <w:rsid w:val="00C609EE"/>
    <w:rsid w:val="00C60BE3"/>
    <w:rsid w:val="00C61071"/>
    <w:rsid w:val="00C6162A"/>
    <w:rsid w:val="00C61901"/>
    <w:rsid w:val="00C61927"/>
    <w:rsid w:val="00C619C4"/>
    <w:rsid w:val="00C61A4C"/>
    <w:rsid w:val="00C6200C"/>
    <w:rsid w:val="00C62424"/>
    <w:rsid w:val="00C62A19"/>
    <w:rsid w:val="00C62BF3"/>
    <w:rsid w:val="00C6331D"/>
    <w:rsid w:val="00C633AA"/>
    <w:rsid w:val="00C6348C"/>
    <w:rsid w:val="00C6352B"/>
    <w:rsid w:val="00C638AE"/>
    <w:rsid w:val="00C63B45"/>
    <w:rsid w:val="00C63C2C"/>
    <w:rsid w:val="00C63CA9"/>
    <w:rsid w:val="00C64E91"/>
    <w:rsid w:val="00C65473"/>
    <w:rsid w:val="00C658AB"/>
    <w:rsid w:val="00C65F45"/>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4E8"/>
    <w:rsid w:val="00C72D0D"/>
    <w:rsid w:val="00C7301F"/>
    <w:rsid w:val="00C73AE4"/>
    <w:rsid w:val="00C742A4"/>
    <w:rsid w:val="00C74A88"/>
    <w:rsid w:val="00C75362"/>
    <w:rsid w:val="00C75487"/>
    <w:rsid w:val="00C75861"/>
    <w:rsid w:val="00C75A33"/>
    <w:rsid w:val="00C75FC0"/>
    <w:rsid w:val="00C76236"/>
    <w:rsid w:val="00C7636F"/>
    <w:rsid w:val="00C76C7D"/>
    <w:rsid w:val="00C77899"/>
    <w:rsid w:val="00C77B26"/>
    <w:rsid w:val="00C77CA7"/>
    <w:rsid w:val="00C77E71"/>
    <w:rsid w:val="00C77F58"/>
    <w:rsid w:val="00C809BA"/>
    <w:rsid w:val="00C80AAC"/>
    <w:rsid w:val="00C80BF5"/>
    <w:rsid w:val="00C80EE0"/>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611"/>
    <w:rsid w:val="00C8471F"/>
    <w:rsid w:val="00C84CA1"/>
    <w:rsid w:val="00C8510F"/>
    <w:rsid w:val="00C85802"/>
    <w:rsid w:val="00C85A5B"/>
    <w:rsid w:val="00C85EC0"/>
    <w:rsid w:val="00C86629"/>
    <w:rsid w:val="00C86893"/>
    <w:rsid w:val="00C86A77"/>
    <w:rsid w:val="00C86F36"/>
    <w:rsid w:val="00C87219"/>
    <w:rsid w:val="00C90955"/>
    <w:rsid w:val="00C913AC"/>
    <w:rsid w:val="00C916FA"/>
    <w:rsid w:val="00C92255"/>
    <w:rsid w:val="00C9272A"/>
    <w:rsid w:val="00C927C0"/>
    <w:rsid w:val="00C92B8D"/>
    <w:rsid w:val="00C92F86"/>
    <w:rsid w:val="00C936E0"/>
    <w:rsid w:val="00C939C0"/>
    <w:rsid w:val="00C93A2E"/>
    <w:rsid w:val="00C93DDB"/>
    <w:rsid w:val="00C941B1"/>
    <w:rsid w:val="00C94DB9"/>
    <w:rsid w:val="00C95398"/>
    <w:rsid w:val="00C95948"/>
    <w:rsid w:val="00C95A22"/>
    <w:rsid w:val="00C96004"/>
    <w:rsid w:val="00C9680B"/>
    <w:rsid w:val="00C972F7"/>
    <w:rsid w:val="00C97426"/>
    <w:rsid w:val="00C9744F"/>
    <w:rsid w:val="00C97955"/>
    <w:rsid w:val="00CA008A"/>
    <w:rsid w:val="00CA084F"/>
    <w:rsid w:val="00CA0C89"/>
    <w:rsid w:val="00CA0F79"/>
    <w:rsid w:val="00CA1C39"/>
    <w:rsid w:val="00CA21D4"/>
    <w:rsid w:val="00CA2256"/>
    <w:rsid w:val="00CA22AE"/>
    <w:rsid w:val="00CA2572"/>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52A"/>
    <w:rsid w:val="00CA7C40"/>
    <w:rsid w:val="00CB0239"/>
    <w:rsid w:val="00CB034A"/>
    <w:rsid w:val="00CB0613"/>
    <w:rsid w:val="00CB071C"/>
    <w:rsid w:val="00CB0B48"/>
    <w:rsid w:val="00CB0C65"/>
    <w:rsid w:val="00CB0E4E"/>
    <w:rsid w:val="00CB0F05"/>
    <w:rsid w:val="00CB1A3A"/>
    <w:rsid w:val="00CB23FB"/>
    <w:rsid w:val="00CB2509"/>
    <w:rsid w:val="00CB2BB3"/>
    <w:rsid w:val="00CB2CD3"/>
    <w:rsid w:val="00CB3A78"/>
    <w:rsid w:val="00CB40DB"/>
    <w:rsid w:val="00CB41FF"/>
    <w:rsid w:val="00CB42D0"/>
    <w:rsid w:val="00CB4468"/>
    <w:rsid w:val="00CB46A3"/>
    <w:rsid w:val="00CB6293"/>
    <w:rsid w:val="00CB6BBB"/>
    <w:rsid w:val="00CB6BDC"/>
    <w:rsid w:val="00CB6F54"/>
    <w:rsid w:val="00CB79F8"/>
    <w:rsid w:val="00CB7DB5"/>
    <w:rsid w:val="00CB7F96"/>
    <w:rsid w:val="00CC0024"/>
    <w:rsid w:val="00CC0619"/>
    <w:rsid w:val="00CC0CEA"/>
    <w:rsid w:val="00CC1243"/>
    <w:rsid w:val="00CC1A22"/>
    <w:rsid w:val="00CC1B2D"/>
    <w:rsid w:val="00CC1E9E"/>
    <w:rsid w:val="00CC212F"/>
    <w:rsid w:val="00CC2827"/>
    <w:rsid w:val="00CC2CC2"/>
    <w:rsid w:val="00CC3511"/>
    <w:rsid w:val="00CC3DBD"/>
    <w:rsid w:val="00CC3E48"/>
    <w:rsid w:val="00CC3F96"/>
    <w:rsid w:val="00CC4319"/>
    <w:rsid w:val="00CC432C"/>
    <w:rsid w:val="00CC4658"/>
    <w:rsid w:val="00CC49DA"/>
    <w:rsid w:val="00CC4DAA"/>
    <w:rsid w:val="00CC5C07"/>
    <w:rsid w:val="00CC601C"/>
    <w:rsid w:val="00CC619F"/>
    <w:rsid w:val="00CC61E2"/>
    <w:rsid w:val="00CC66A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E3"/>
    <w:rsid w:val="00CD2A89"/>
    <w:rsid w:val="00CD2D6E"/>
    <w:rsid w:val="00CD366E"/>
    <w:rsid w:val="00CD3848"/>
    <w:rsid w:val="00CD38C9"/>
    <w:rsid w:val="00CD3F6C"/>
    <w:rsid w:val="00CD405E"/>
    <w:rsid w:val="00CD4447"/>
    <w:rsid w:val="00CD4459"/>
    <w:rsid w:val="00CD474D"/>
    <w:rsid w:val="00CD4819"/>
    <w:rsid w:val="00CD4BE3"/>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85"/>
    <w:rsid w:val="00CE1A43"/>
    <w:rsid w:val="00CE1A7B"/>
    <w:rsid w:val="00CE1B94"/>
    <w:rsid w:val="00CE1BA7"/>
    <w:rsid w:val="00CE21FE"/>
    <w:rsid w:val="00CE229B"/>
    <w:rsid w:val="00CE2539"/>
    <w:rsid w:val="00CE2E20"/>
    <w:rsid w:val="00CE2E71"/>
    <w:rsid w:val="00CE34DC"/>
    <w:rsid w:val="00CE41CD"/>
    <w:rsid w:val="00CE430A"/>
    <w:rsid w:val="00CE4D0E"/>
    <w:rsid w:val="00CE4E6B"/>
    <w:rsid w:val="00CE5D29"/>
    <w:rsid w:val="00CE5F66"/>
    <w:rsid w:val="00CE628E"/>
    <w:rsid w:val="00CE7017"/>
    <w:rsid w:val="00CE7308"/>
    <w:rsid w:val="00CE754F"/>
    <w:rsid w:val="00CE79BD"/>
    <w:rsid w:val="00CE7A48"/>
    <w:rsid w:val="00CE7A51"/>
    <w:rsid w:val="00CF10CC"/>
    <w:rsid w:val="00CF15C3"/>
    <w:rsid w:val="00CF1797"/>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5CFC"/>
    <w:rsid w:val="00CF61A8"/>
    <w:rsid w:val="00CF6596"/>
    <w:rsid w:val="00CF6782"/>
    <w:rsid w:val="00CF67BC"/>
    <w:rsid w:val="00CF692D"/>
    <w:rsid w:val="00CF6CCB"/>
    <w:rsid w:val="00CF70A9"/>
    <w:rsid w:val="00CF7452"/>
    <w:rsid w:val="00CF7C4A"/>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4000"/>
    <w:rsid w:val="00D044AF"/>
    <w:rsid w:val="00D0545F"/>
    <w:rsid w:val="00D05548"/>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27FF"/>
    <w:rsid w:val="00D1295E"/>
    <w:rsid w:val="00D12BA5"/>
    <w:rsid w:val="00D12D83"/>
    <w:rsid w:val="00D12F51"/>
    <w:rsid w:val="00D130A5"/>
    <w:rsid w:val="00D136D4"/>
    <w:rsid w:val="00D13713"/>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05C9"/>
    <w:rsid w:val="00D2112A"/>
    <w:rsid w:val="00D22039"/>
    <w:rsid w:val="00D222F9"/>
    <w:rsid w:val="00D223B3"/>
    <w:rsid w:val="00D2249E"/>
    <w:rsid w:val="00D226A0"/>
    <w:rsid w:val="00D22875"/>
    <w:rsid w:val="00D228CF"/>
    <w:rsid w:val="00D229DE"/>
    <w:rsid w:val="00D234D4"/>
    <w:rsid w:val="00D23CE5"/>
    <w:rsid w:val="00D2441A"/>
    <w:rsid w:val="00D24D15"/>
    <w:rsid w:val="00D24E68"/>
    <w:rsid w:val="00D24EFC"/>
    <w:rsid w:val="00D2540B"/>
    <w:rsid w:val="00D26136"/>
    <w:rsid w:val="00D266AF"/>
    <w:rsid w:val="00D2674D"/>
    <w:rsid w:val="00D268CB"/>
    <w:rsid w:val="00D26F3A"/>
    <w:rsid w:val="00D271E5"/>
    <w:rsid w:val="00D2774B"/>
    <w:rsid w:val="00D27D99"/>
    <w:rsid w:val="00D27EC2"/>
    <w:rsid w:val="00D3129D"/>
    <w:rsid w:val="00D313A0"/>
    <w:rsid w:val="00D31661"/>
    <w:rsid w:val="00D31E8C"/>
    <w:rsid w:val="00D31FA1"/>
    <w:rsid w:val="00D327E3"/>
    <w:rsid w:val="00D32C80"/>
    <w:rsid w:val="00D333C9"/>
    <w:rsid w:val="00D3344B"/>
    <w:rsid w:val="00D3367D"/>
    <w:rsid w:val="00D33866"/>
    <w:rsid w:val="00D33963"/>
    <w:rsid w:val="00D33AB0"/>
    <w:rsid w:val="00D33ACC"/>
    <w:rsid w:val="00D33B69"/>
    <w:rsid w:val="00D34203"/>
    <w:rsid w:val="00D3495D"/>
    <w:rsid w:val="00D34B28"/>
    <w:rsid w:val="00D34FD4"/>
    <w:rsid w:val="00D35CC0"/>
    <w:rsid w:val="00D36289"/>
    <w:rsid w:val="00D36C11"/>
    <w:rsid w:val="00D37077"/>
    <w:rsid w:val="00D37602"/>
    <w:rsid w:val="00D3762C"/>
    <w:rsid w:val="00D3794B"/>
    <w:rsid w:val="00D37E73"/>
    <w:rsid w:val="00D37FD8"/>
    <w:rsid w:val="00D40065"/>
    <w:rsid w:val="00D4031A"/>
    <w:rsid w:val="00D40360"/>
    <w:rsid w:val="00D40762"/>
    <w:rsid w:val="00D40E49"/>
    <w:rsid w:val="00D40E4B"/>
    <w:rsid w:val="00D41048"/>
    <w:rsid w:val="00D411FE"/>
    <w:rsid w:val="00D421B7"/>
    <w:rsid w:val="00D422FF"/>
    <w:rsid w:val="00D424BC"/>
    <w:rsid w:val="00D427A5"/>
    <w:rsid w:val="00D42D6A"/>
    <w:rsid w:val="00D42E54"/>
    <w:rsid w:val="00D430CE"/>
    <w:rsid w:val="00D431E1"/>
    <w:rsid w:val="00D43335"/>
    <w:rsid w:val="00D436D3"/>
    <w:rsid w:val="00D438E1"/>
    <w:rsid w:val="00D439E1"/>
    <w:rsid w:val="00D439EC"/>
    <w:rsid w:val="00D43C2E"/>
    <w:rsid w:val="00D4423E"/>
    <w:rsid w:val="00D45547"/>
    <w:rsid w:val="00D45B63"/>
    <w:rsid w:val="00D460A8"/>
    <w:rsid w:val="00D461AF"/>
    <w:rsid w:val="00D46412"/>
    <w:rsid w:val="00D46544"/>
    <w:rsid w:val="00D46806"/>
    <w:rsid w:val="00D46BE2"/>
    <w:rsid w:val="00D47651"/>
    <w:rsid w:val="00D47A65"/>
    <w:rsid w:val="00D47C57"/>
    <w:rsid w:val="00D47D7E"/>
    <w:rsid w:val="00D5012A"/>
    <w:rsid w:val="00D502BE"/>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FC9"/>
    <w:rsid w:val="00D62356"/>
    <w:rsid w:val="00D626E1"/>
    <w:rsid w:val="00D62D92"/>
    <w:rsid w:val="00D62DBB"/>
    <w:rsid w:val="00D630C3"/>
    <w:rsid w:val="00D634F1"/>
    <w:rsid w:val="00D635B5"/>
    <w:rsid w:val="00D63ACF"/>
    <w:rsid w:val="00D63B59"/>
    <w:rsid w:val="00D63C3F"/>
    <w:rsid w:val="00D63DC5"/>
    <w:rsid w:val="00D63DCF"/>
    <w:rsid w:val="00D63E89"/>
    <w:rsid w:val="00D63FF3"/>
    <w:rsid w:val="00D64544"/>
    <w:rsid w:val="00D64853"/>
    <w:rsid w:val="00D64D7D"/>
    <w:rsid w:val="00D64EA8"/>
    <w:rsid w:val="00D650BC"/>
    <w:rsid w:val="00D654B4"/>
    <w:rsid w:val="00D65BA5"/>
    <w:rsid w:val="00D65D91"/>
    <w:rsid w:val="00D66263"/>
    <w:rsid w:val="00D66707"/>
    <w:rsid w:val="00D669F0"/>
    <w:rsid w:val="00D66D84"/>
    <w:rsid w:val="00D66E01"/>
    <w:rsid w:val="00D672DD"/>
    <w:rsid w:val="00D674AE"/>
    <w:rsid w:val="00D67BEE"/>
    <w:rsid w:val="00D67DB1"/>
    <w:rsid w:val="00D701D6"/>
    <w:rsid w:val="00D705BD"/>
    <w:rsid w:val="00D707DD"/>
    <w:rsid w:val="00D708AF"/>
    <w:rsid w:val="00D71113"/>
    <w:rsid w:val="00D71DA4"/>
    <w:rsid w:val="00D7203D"/>
    <w:rsid w:val="00D7210D"/>
    <w:rsid w:val="00D7223D"/>
    <w:rsid w:val="00D723F1"/>
    <w:rsid w:val="00D726EE"/>
    <w:rsid w:val="00D72C7E"/>
    <w:rsid w:val="00D72E79"/>
    <w:rsid w:val="00D731B2"/>
    <w:rsid w:val="00D73592"/>
    <w:rsid w:val="00D736DA"/>
    <w:rsid w:val="00D74062"/>
    <w:rsid w:val="00D7430D"/>
    <w:rsid w:val="00D74A2A"/>
    <w:rsid w:val="00D74B6D"/>
    <w:rsid w:val="00D74BED"/>
    <w:rsid w:val="00D74F41"/>
    <w:rsid w:val="00D755CF"/>
    <w:rsid w:val="00D7574F"/>
    <w:rsid w:val="00D75C1F"/>
    <w:rsid w:val="00D75E09"/>
    <w:rsid w:val="00D75E85"/>
    <w:rsid w:val="00D75F1F"/>
    <w:rsid w:val="00D762AE"/>
    <w:rsid w:val="00D77139"/>
    <w:rsid w:val="00D7738B"/>
    <w:rsid w:val="00D77C05"/>
    <w:rsid w:val="00D77E3E"/>
    <w:rsid w:val="00D80055"/>
    <w:rsid w:val="00D80837"/>
    <w:rsid w:val="00D80DCA"/>
    <w:rsid w:val="00D81519"/>
    <w:rsid w:val="00D8237C"/>
    <w:rsid w:val="00D82AC1"/>
    <w:rsid w:val="00D82BC7"/>
    <w:rsid w:val="00D82D71"/>
    <w:rsid w:val="00D83339"/>
    <w:rsid w:val="00D839E6"/>
    <w:rsid w:val="00D83CA6"/>
    <w:rsid w:val="00D83CB3"/>
    <w:rsid w:val="00D84139"/>
    <w:rsid w:val="00D84543"/>
    <w:rsid w:val="00D84C42"/>
    <w:rsid w:val="00D84CE3"/>
    <w:rsid w:val="00D84E4A"/>
    <w:rsid w:val="00D85A42"/>
    <w:rsid w:val="00D85D7C"/>
    <w:rsid w:val="00D85E87"/>
    <w:rsid w:val="00D86814"/>
    <w:rsid w:val="00D87782"/>
    <w:rsid w:val="00D87849"/>
    <w:rsid w:val="00D87B62"/>
    <w:rsid w:val="00D87E2A"/>
    <w:rsid w:val="00D9079E"/>
    <w:rsid w:val="00D9103F"/>
    <w:rsid w:val="00D91594"/>
    <w:rsid w:val="00D91A7D"/>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A8"/>
    <w:rsid w:val="00DA14FA"/>
    <w:rsid w:val="00DA1E78"/>
    <w:rsid w:val="00DA282E"/>
    <w:rsid w:val="00DA2D7F"/>
    <w:rsid w:val="00DA2EE7"/>
    <w:rsid w:val="00DA300F"/>
    <w:rsid w:val="00DA33E3"/>
    <w:rsid w:val="00DA371A"/>
    <w:rsid w:val="00DA3791"/>
    <w:rsid w:val="00DA3A79"/>
    <w:rsid w:val="00DA405E"/>
    <w:rsid w:val="00DA5168"/>
    <w:rsid w:val="00DA53AC"/>
    <w:rsid w:val="00DA5911"/>
    <w:rsid w:val="00DA5EB7"/>
    <w:rsid w:val="00DA5EEC"/>
    <w:rsid w:val="00DA668C"/>
    <w:rsid w:val="00DA6FA9"/>
    <w:rsid w:val="00DA70D0"/>
    <w:rsid w:val="00DA722E"/>
    <w:rsid w:val="00DA73C4"/>
    <w:rsid w:val="00DA74E5"/>
    <w:rsid w:val="00DA7733"/>
    <w:rsid w:val="00DA7B8C"/>
    <w:rsid w:val="00DA7C22"/>
    <w:rsid w:val="00DA7DCF"/>
    <w:rsid w:val="00DA7DD9"/>
    <w:rsid w:val="00DB0003"/>
    <w:rsid w:val="00DB0276"/>
    <w:rsid w:val="00DB0389"/>
    <w:rsid w:val="00DB05DC"/>
    <w:rsid w:val="00DB085C"/>
    <w:rsid w:val="00DB167B"/>
    <w:rsid w:val="00DB198D"/>
    <w:rsid w:val="00DB1E02"/>
    <w:rsid w:val="00DB230F"/>
    <w:rsid w:val="00DB23BC"/>
    <w:rsid w:val="00DB2A95"/>
    <w:rsid w:val="00DB2C2D"/>
    <w:rsid w:val="00DB2DFE"/>
    <w:rsid w:val="00DB33A5"/>
    <w:rsid w:val="00DB398E"/>
    <w:rsid w:val="00DB3CFB"/>
    <w:rsid w:val="00DB3D65"/>
    <w:rsid w:val="00DB4127"/>
    <w:rsid w:val="00DB41A5"/>
    <w:rsid w:val="00DB42A1"/>
    <w:rsid w:val="00DB573F"/>
    <w:rsid w:val="00DB6452"/>
    <w:rsid w:val="00DB653A"/>
    <w:rsid w:val="00DB722E"/>
    <w:rsid w:val="00DB78E3"/>
    <w:rsid w:val="00DB7960"/>
    <w:rsid w:val="00DB7BF0"/>
    <w:rsid w:val="00DB7EA8"/>
    <w:rsid w:val="00DC02A3"/>
    <w:rsid w:val="00DC06B7"/>
    <w:rsid w:val="00DC0ED8"/>
    <w:rsid w:val="00DC0F52"/>
    <w:rsid w:val="00DC1419"/>
    <w:rsid w:val="00DC1530"/>
    <w:rsid w:val="00DC1790"/>
    <w:rsid w:val="00DC1A47"/>
    <w:rsid w:val="00DC1F36"/>
    <w:rsid w:val="00DC1F72"/>
    <w:rsid w:val="00DC21DB"/>
    <w:rsid w:val="00DC2AAB"/>
    <w:rsid w:val="00DC2F23"/>
    <w:rsid w:val="00DC3502"/>
    <w:rsid w:val="00DC37CD"/>
    <w:rsid w:val="00DC3874"/>
    <w:rsid w:val="00DC3A67"/>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1E1E"/>
    <w:rsid w:val="00DD2F3B"/>
    <w:rsid w:val="00DD363D"/>
    <w:rsid w:val="00DD3770"/>
    <w:rsid w:val="00DD39B8"/>
    <w:rsid w:val="00DD3A84"/>
    <w:rsid w:val="00DD3FCB"/>
    <w:rsid w:val="00DD420C"/>
    <w:rsid w:val="00DD43D0"/>
    <w:rsid w:val="00DD4AC5"/>
    <w:rsid w:val="00DD4B3A"/>
    <w:rsid w:val="00DD4E00"/>
    <w:rsid w:val="00DD517F"/>
    <w:rsid w:val="00DD56A3"/>
    <w:rsid w:val="00DD5BE0"/>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0E50"/>
    <w:rsid w:val="00DE230B"/>
    <w:rsid w:val="00DE3456"/>
    <w:rsid w:val="00DE3654"/>
    <w:rsid w:val="00DE3B48"/>
    <w:rsid w:val="00DE40FE"/>
    <w:rsid w:val="00DE4144"/>
    <w:rsid w:val="00DE47F4"/>
    <w:rsid w:val="00DE51C9"/>
    <w:rsid w:val="00DE547F"/>
    <w:rsid w:val="00DE5700"/>
    <w:rsid w:val="00DE5A67"/>
    <w:rsid w:val="00DE6164"/>
    <w:rsid w:val="00DE6A96"/>
    <w:rsid w:val="00DE719C"/>
    <w:rsid w:val="00DE776D"/>
    <w:rsid w:val="00DE77E5"/>
    <w:rsid w:val="00DE7824"/>
    <w:rsid w:val="00DE7A01"/>
    <w:rsid w:val="00DF012D"/>
    <w:rsid w:val="00DF0879"/>
    <w:rsid w:val="00DF0C6A"/>
    <w:rsid w:val="00DF11E3"/>
    <w:rsid w:val="00DF16B0"/>
    <w:rsid w:val="00DF1BEB"/>
    <w:rsid w:val="00DF1BFC"/>
    <w:rsid w:val="00DF2399"/>
    <w:rsid w:val="00DF23B5"/>
    <w:rsid w:val="00DF2663"/>
    <w:rsid w:val="00DF277F"/>
    <w:rsid w:val="00DF29F0"/>
    <w:rsid w:val="00DF2AEB"/>
    <w:rsid w:val="00DF2CD7"/>
    <w:rsid w:val="00DF2FC3"/>
    <w:rsid w:val="00DF308A"/>
    <w:rsid w:val="00DF3427"/>
    <w:rsid w:val="00DF371D"/>
    <w:rsid w:val="00DF38C5"/>
    <w:rsid w:val="00DF42BC"/>
    <w:rsid w:val="00DF4777"/>
    <w:rsid w:val="00DF4848"/>
    <w:rsid w:val="00DF4FEF"/>
    <w:rsid w:val="00DF5110"/>
    <w:rsid w:val="00DF516E"/>
    <w:rsid w:val="00DF5926"/>
    <w:rsid w:val="00DF5AD7"/>
    <w:rsid w:val="00DF5C1A"/>
    <w:rsid w:val="00DF60E6"/>
    <w:rsid w:val="00DF628C"/>
    <w:rsid w:val="00DF6BEF"/>
    <w:rsid w:val="00DF6CDC"/>
    <w:rsid w:val="00DF7088"/>
    <w:rsid w:val="00DF74E8"/>
    <w:rsid w:val="00DF779E"/>
    <w:rsid w:val="00E00A0B"/>
    <w:rsid w:val="00E00C3B"/>
    <w:rsid w:val="00E00CEE"/>
    <w:rsid w:val="00E01279"/>
    <w:rsid w:val="00E01A8C"/>
    <w:rsid w:val="00E020FC"/>
    <w:rsid w:val="00E02298"/>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643"/>
    <w:rsid w:val="00E10938"/>
    <w:rsid w:val="00E11128"/>
    <w:rsid w:val="00E114FA"/>
    <w:rsid w:val="00E1249C"/>
    <w:rsid w:val="00E12591"/>
    <w:rsid w:val="00E128C3"/>
    <w:rsid w:val="00E12CF2"/>
    <w:rsid w:val="00E12F2F"/>
    <w:rsid w:val="00E1319F"/>
    <w:rsid w:val="00E131CE"/>
    <w:rsid w:val="00E13527"/>
    <w:rsid w:val="00E1375C"/>
    <w:rsid w:val="00E13F1F"/>
    <w:rsid w:val="00E142FE"/>
    <w:rsid w:val="00E155B8"/>
    <w:rsid w:val="00E15D0B"/>
    <w:rsid w:val="00E160FB"/>
    <w:rsid w:val="00E16307"/>
    <w:rsid w:val="00E16382"/>
    <w:rsid w:val="00E16F71"/>
    <w:rsid w:val="00E16FF8"/>
    <w:rsid w:val="00E17227"/>
    <w:rsid w:val="00E17856"/>
    <w:rsid w:val="00E17906"/>
    <w:rsid w:val="00E1790C"/>
    <w:rsid w:val="00E17978"/>
    <w:rsid w:val="00E17EC0"/>
    <w:rsid w:val="00E2107A"/>
    <w:rsid w:val="00E21315"/>
    <w:rsid w:val="00E21A23"/>
    <w:rsid w:val="00E2206E"/>
    <w:rsid w:val="00E228B3"/>
    <w:rsid w:val="00E22B3D"/>
    <w:rsid w:val="00E22B61"/>
    <w:rsid w:val="00E2368E"/>
    <w:rsid w:val="00E23F4D"/>
    <w:rsid w:val="00E24087"/>
    <w:rsid w:val="00E240B5"/>
    <w:rsid w:val="00E2433C"/>
    <w:rsid w:val="00E249CF"/>
    <w:rsid w:val="00E24D2A"/>
    <w:rsid w:val="00E24F0C"/>
    <w:rsid w:val="00E25286"/>
    <w:rsid w:val="00E25700"/>
    <w:rsid w:val="00E25CCD"/>
    <w:rsid w:val="00E25D1E"/>
    <w:rsid w:val="00E25DB9"/>
    <w:rsid w:val="00E263BC"/>
    <w:rsid w:val="00E26569"/>
    <w:rsid w:val="00E265BD"/>
    <w:rsid w:val="00E2662A"/>
    <w:rsid w:val="00E26694"/>
    <w:rsid w:val="00E26773"/>
    <w:rsid w:val="00E26915"/>
    <w:rsid w:val="00E274EE"/>
    <w:rsid w:val="00E2762A"/>
    <w:rsid w:val="00E27813"/>
    <w:rsid w:val="00E279F5"/>
    <w:rsid w:val="00E27AE1"/>
    <w:rsid w:val="00E3022E"/>
    <w:rsid w:val="00E302D7"/>
    <w:rsid w:val="00E30355"/>
    <w:rsid w:val="00E30A7E"/>
    <w:rsid w:val="00E313A3"/>
    <w:rsid w:val="00E318BC"/>
    <w:rsid w:val="00E31AB5"/>
    <w:rsid w:val="00E320FA"/>
    <w:rsid w:val="00E32141"/>
    <w:rsid w:val="00E32585"/>
    <w:rsid w:val="00E326D1"/>
    <w:rsid w:val="00E326EB"/>
    <w:rsid w:val="00E32A31"/>
    <w:rsid w:val="00E32FBC"/>
    <w:rsid w:val="00E331A2"/>
    <w:rsid w:val="00E33757"/>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DB4"/>
    <w:rsid w:val="00E41FB5"/>
    <w:rsid w:val="00E420F4"/>
    <w:rsid w:val="00E432F4"/>
    <w:rsid w:val="00E434C1"/>
    <w:rsid w:val="00E43C8F"/>
    <w:rsid w:val="00E43D1D"/>
    <w:rsid w:val="00E444AD"/>
    <w:rsid w:val="00E44662"/>
    <w:rsid w:val="00E449DD"/>
    <w:rsid w:val="00E44B31"/>
    <w:rsid w:val="00E44E17"/>
    <w:rsid w:val="00E454D9"/>
    <w:rsid w:val="00E455E4"/>
    <w:rsid w:val="00E45919"/>
    <w:rsid w:val="00E45EB8"/>
    <w:rsid w:val="00E46258"/>
    <w:rsid w:val="00E46482"/>
    <w:rsid w:val="00E46E7C"/>
    <w:rsid w:val="00E4735D"/>
    <w:rsid w:val="00E47967"/>
    <w:rsid w:val="00E47BD3"/>
    <w:rsid w:val="00E50BAD"/>
    <w:rsid w:val="00E50C8B"/>
    <w:rsid w:val="00E510CE"/>
    <w:rsid w:val="00E51518"/>
    <w:rsid w:val="00E51543"/>
    <w:rsid w:val="00E51915"/>
    <w:rsid w:val="00E51A52"/>
    <w:rsid w:val="00E52EE6"/>
    <w:rsid w:val="00E531FF"/>
    <w:rsid w:val="00E53A69"/>
    <w:rsid w:val="00E53AAA"/>
    <w:rsid w:val="00E54141"/>
    <w:rsid w:val="00E54898"/>
    <w:rsid w:val="00E55505"/>
    <w:rsid w:val="00E55AAB"/>
    <w:rsid w:val="00E55BE2"/>
    <w:rsid w:val="00E55D14"/>
    <w:rsid w:val="00E55D8A"/>
    <w:rsid w:val="00E561C6"/>
    <w:rsid w:val="00E5627D"/>
    <w:rsid w:val="00E56382"/>
    <w:rsid w:val="00E56B10"/>
    <w:rsid w:val="00E56D9C"/>
    <w:rsid w:val="00E57136"/>
    <w:rsid w:val="00E571B0"/>
    <w:rsid w:val="00E572B0"/>
    <w:rsid w:val="00E57FAF"/>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5FE1"/>
    <w:rsid w:val="00E6646E"/>
    <w:rsid w:val="00E666CC"/>
    <w:rsid w:val="00E66733"/>
    <w:rsid w:val="00E66B6C"/>
    <w:rsid w:val="00E66BF8"/>
    <w:rsid w:val="00E6711C"/>
    <w:rsid w:val="00E67C30"/>
    <w:rsid w:val="00E67FE3"/>
    <w:rsid w:val="00E7042A"/>
    <w:rsid w:val="00E704AE"/>
    <w:rsid w:val="00E7064F"/>
    <w:rsid w:val="00E71142"/>
    <w:rsid w:val="00E7187A"/>
    <w:rsid w:val="00E71A37"/>
    <w:rsid w:val="00E71CFB"/>
    <w:rsid w:val="00E71E1A"/>
    <w:rsid w:val="00E71F09"/>
    <w:rsid w:val="00E71FB1"/>
    <w:rsid w:val="00E73035"/>
    <w:rsid w:val="00E73C44"/>
    <w:rsid w:val="00E73D8D"/>
    <w:rsid w:val="00E74116"/>
    <w:rsid w:val="00E74744"/>
    <w:rsid w:val="00E74821"/>
    <w:rsid w:val="00E749DA"/>
    <w:rsid w:val="00E751E8"/>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2328"/>
    <w:rsid w:val="00E924CF"/>
    <w:rsid w:val="00E927B5"/>
    <w:rsid w:val="00E92C20"/>
    <w:rsid w:val="00E92F0F"/>
    <w:rsid w:val="00E93755"/>
    <w:rsid w:val="00E93AE3"/>
    <w:rsid w:val="00E9468A"/>
    <w:rsid w:val="00E9492B"/>
    <w:rsid w:val="00E949FD"/>
    <w:rsid w:val="00E94AE7"/>
    <w:rsid w:val="00E95477"/>
    <w:rsid w:val="00E95857"/>
    <w:rsid w:val="00E95920"/>
    <w:rsid w:val="00E95BA8"/>
    <w:rsid w:val="00E961F0"/>
    <w:rsid w:val="00E962F8"/>
    <w:rsid w:val="00E967DD"/>
    <w:rsid w:val="00E96D54"/>
    <w:rsid w:val="00E96DAC"/>
    <w:rsid w:val="00E97321"/>
    <w:rsid w:val="00EA1099"/>
    <w:rsid w:val="00EA153A"/>
    <w:rsid w:val="00EA23F4"/>
    <w:rsid w:val="00EA2B7A"/>
    <w:rsid w:val="00EA2EDB"/>
    <w:rsid w:val="00EA35D8"/>
    <w:rsid w:val="00EA370B"/>
    <w:rsid w:val="00EA3807"/>
    <w:rsid w:val="00EA3BA8"/>
    <w:rsid w:val="00EA4170"/>
    <w:rsid w:val="00EA44A6"/>
    <w:rsid w:val="00EA459C"/>
    <w:rsid w:val="00EA46FD"/>
    <w:rsid w:val="00EA5343"/>
    <w:rsid w:val="00EA5E03"/>
    <w:rsid w:val="00EA5F2B"/>
    <w:rsid w:val="00EA6590"/>
    <w:rsid w:val="00EA661F"/>
    <w:rsid w:val="00EA70FD"/>
    <w:rsid w:val="00EA73C1"/>
    <w:rsid w:val="00EA774F"/>
    <w:rsid w:val="00EA7A10"/>
    <w:rsid w:val="00EA7AF6"/>
    <w:rsid w:val="00EA7E44"/>
    <w:rsid w:val="00EB0279"/>
    <w:rsid w:val="00EB0869"/>
    <w:rsid w:val="00EB0AAA"/>
    <w:rsid w:val="00EB1258"/>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EDA"/>
    <w:rsid w:val="00EB7167"/>
    <w:rsid w:val="00EB739F"/>
    <w:rsid w:val="00EB7626"/>
    <w:rsid w:val="00EB789F"/>
    <w:rsid w:val="00EB7E63"/>
    <w:rsid w:val="00EC005D"/>
    <w:rsid w:val="00EC04A4"/>
    <w:rsid w:val="00EC0C1C"/>
    <w:rsid w:val="00EC0D85"/>
    <w:rsid w:val="00EC16DE"/>
    <w:rsid w:val="00EC18C0"/>
    <w:rsid w:val="00EC18E1"/>
    <w:rsid w:val="00EC1BA2"/>
    <w:rsid w:val="00EC1CE3"/>
    <w:rsid w:val="00EC230D"/>
    <w:rsid w:val="00EC265A"/>
    <w:rsid w:val="00EC2826"/>
    <w:rsid w:val="00EC289F"/>
    <w:rsid w:val="00EC2F9D"/>
    <w:rsid w:val="00EC3114"/>
    <w:rsid w:val="00EC3316"/>
    <w:rsid w:val="00EC4639"/>
    <w:rsid w:val="00EC4948"/>
    <w:rsid w:val="00EC498C"/>
    <w:rsid w:val="00EC4F7C"/>
    <w:rsid w:val="00EC53DE"/>
    <w:rsid w:val="00EC5933"/>
    <w:rsid w:val="00EC6347"/>
    <w:rsid w:val="00EC66EF"/>
    <w:rsid w:val="00EC6CCD"/>
    <w:rsid w:val="00EC76F7"/>
    <w:rsid w:val="00EC7F8C"/>
    <w:rsid w:val="00ED0040"/>
    <w:rsid w:val="00ED0DEA"/>
    <w:rsid w:val="00ED1027"/>
    <w:rsid w:val="00ED168E"/>
    <w:rsid w:val="00ED19A9"/>
    <w:rsid w:val="00ED2074"/>
    <w:rsid w:val="00ED22A3"/>
    <w:rsid w:val="00ED2991"/>
    <w:rsid w:val="00ED2F71"/>
    <w:rsid w:val="00ED3151"/>
    <w:rsid w:val="00ED4142"/>
    <w:rsid w:val="00ED4476"/>
    <w:rsid w:val="00ED44C2"/>
    <w:rsid w:val="00ED46BA"/>
    <w:rsid w:val="00ED479E"/>
    <w:rsid w:val="00ED4F25"/>
    <w:rsid w:val="00ED5218"/>
    <w:rsid w:val="00ED576F"/>
    <w:rsid w:val="00ED59A1"/>
    <w:rsid w:val="00ED5C4B"/>
    <w:rsid w:val="00ED61BD"/>
    <w:rsid w:val="00ED6414"/>
    <w:rsid w:val="00ED6955"/>
    <w:rsid w:val="00ED6B94"/>
    <w:rsid w:val="00ED6F31"/>
    <w:rsid w:val="00ED738E"/>
    <w:rsid w:val="00ED761F"/>
    <w:rsid w:val="00EE08EA"/>
    <w:rsid w:val="00EE0A65"/>
    <w:rsid w:val="00EE0D68"/>
    <w:rsid w:val="00EE0DD3"/>
    <w:rsid w:val="00EE10A4"/>
    <w:rsid w:val="00EE10F9"/>
    <w:rsid w:val="00EE1132"/>
    <w:rsid w:val="00EE11AD"/>
    <w:rsid w:val="00EE18EC"/>
    <w:rsid w:val="00EE1F16"/>
    <w:rsid w:val="00EE3237"/>
    <w:rsid w:val="00EE384F"/>
    <w:rsid w:val="00EE38CA"/>
    <w:rsid w:val="00EE3B8A"/>
    <w:rsid w:val="00EE4175"/>
    <w:rsid w:val="00EE462B"/>
    <w:rsid w:val="00EE4934"/>
    <w:rsid w:val="00EE50FA"/>
    <w:rsid w:val="00EE5B91"/>
    <w:rsid w:val="00EE5F56"/>
    <w:rsid w:val="00EE691E"/>
    <w:rsid w:val="00EE6AB2"/>
    <w:rsid w:val="00EE7088"/>
    <w:rsid w:val="00EE712F"/>
    <w:rsid w:val="00EE737E"/>
    <w:rsid w:val="00EE7D17"/>
    <w:rsid w:val="00EE7EE8"/>
    <w:rsid w:val="00EF0DA3"/>
    <w:rsid w:val="00EF1299"/>
    <w:rsid w:val="00EF1695"/>
    <w:rsid w:val="00EF1D7F"/>
    <w:rsid w:val="00EF2502"/>
    <w:rsid w:val="00EF278B"/>
    <w:rsid w:val="00EF2804"/>
    <w:rsid w:val="00EF2AEB"/>
    <w:rsid w:val="00EF2E9E"/>
    <w:rsid w:val="00EF2FEA"/>
    <w:rsid w:val="00EF303C"/>
    <w:rsid w:val="00EF3221"/>
    <w:rsid w:val="00EF38BD"/>
    <w:rsid w:val="00EF4310"/>
    <w:rsid w:val="00EF4462"/>
    <w:rsid w:val="00EF48C7"/>
    <w:rsid w:val="00EF4BFB"/>
    <w:rsid w:val="00EF4D9A"/>
    <w:rsid w:val="00EF5F23"/>
    <w:rsid w:val="00EF7A6A"/>
    <w:rsid w:val="00EF7C98"/>
    <w:rsid w:val="00EF7D19"/>
    <w:rsid w:val="00F00119"/>
    <w:rsid w:val="00F00159"/>
    <w:rsid w:val="00F001C1"/>
    <w:rsid w:val="00F00BBC"/>
    <w:rsid w:val="00F00C09"/>
    <w:rsid w:val="00F016FF"/>
    <w:rsid w:val="00F01900"/>
    <w:rsid w:val="00F019DD"/>
    <w:rsid w:val="00F026E3"/>
    <w:rsid w:val="00F027AD"/>
    <w:rsid w:val="00F02CB4"/>
    <w:rsid w:val="00F03753"/>
    <w:rsid w:val="00F0378E"/>
    <w:rsid w:val="00F03EAD"/>
    <w:rsid w:val="00F0421E"/>
    <w:rsid w:val="00F04983"/>
    <w:rsid w:val="00F04FB8"/>
    <w:rsid w:val="00F05996"/>
    <w:rsid w:val="00F05A19"/>
    <w:rsid w:val="00F05AA5"/>
    <w:rsid w:val="00F05E27"/>
    <w:rsid w:val="00F05F41"/>
    <w:rsid w:val="00F061C7"/>
    <w:rsid w:val="00F064F9"/>
    <w:rsid w:val="00F07587"/>
    <w:rsid w:val="00F076DE"/>
    <w:rsid w:val="00F07EBC"/>
    <w:rsid w:val="00F10972"/>
    <w:rsid w:val="00F10B88"/>
    <w:rsid w:val="00F10E94"/>
    <w:rsid w:val="00F112F1"/>
    <w:rsid w:val="00F114E0"/>
    <w:rsid w:val="00F117C2"/>
    <w:rsid w:val="00F123DA"/>
    <w:rsid w:val="00F12A41"/>
    <w:rsid w:val="00F12AFE"/>
    <w:rsid w:val="00F12F20"/>
    <w:rsid w:val="00F1316D"/>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6B1E"/>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FC7"/>
    <w:rsid w:val="00F25166"/>
    <w:rsid w:val="00F251D8"/>
    <w:rsid w:val="00F25C21"/>
    <w:rsid w:val="00F26065"/>
    <w:rsid w:val="00F270C3"/>
    <w:rsid w:val="00F2715F"/>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372A"/>
    <w:rsid w:val="00F33757"/>
    <w:rsid w:val="00F33F03"/>
    <w:rsid w:val="00F341BA"/>
    <w:rsid w:val="00F34378"/>
    <w:rsid w:val="00F34468"/>
    <w:rsid w:val="00F34480"/>
    <w:rsid w:val="00F34626"/>
    <w:rsid w:val="00F34FAC"/>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C97"/>
    <w:rsid w:val="00F42E38"/>
    <w:rsid w:val="00F42FB5"/>
    <w:rsid w:val="00F4365A"/>
    <w:rsid w:val="00F437B9"/>
    <w:rsid w:val="00F43C35"/>
    <w:rsid w:val="00F44C6C"/>
    <w:rsid w:val="00F44CF1"/>
    <w:rsid w:val="00F44E77"/>
    <w:rsid w:val="00F45A96"/>
    <w:rsid w:val="00F45ACC"/>
    <w:rsid w:val="00F4601B"/>
    <w:rsid w:val="00F46261"/>
    <w:rsid w:val="00F467F7"/>
    <w:rsid w:val="00F47986"/>
    <w:rsid w:val="00F47BA4"/>
    <w:rsid w:val="00F47E1E"/>
    <w:rsid w:val="00F500DA"/>
    <w:rsid w:val="00F50330"/>
    <w:rsid w:val="00F503B0"/>
    <w:rsid w:val="00F5057B"/>
    <w:rsid w:val="00F50965"/>
    <w:rsid w:val="00F5099A"/>
    <w:rsid w:val="00F50CCD"/>
    <w:rsid w:val="00F50FC2"/>
    <w:rsid w:val="00F510FC"/>
    <w:rsid w:val="00F514A9"/>
    <w:rsid w:val="00F51C2D"/>
    <w:rsid w:val="00F51CFC"/>
    <w:rsid w:val="00F52868"/>
    <w:rsid w:val="00F52ED1"/>
    <w:rsid w:val="00F53617"/>
    <w:rsid w:val="00F536E1"/>
    <w:rsid w:val="00F53BE5"/>
    <w:rsid w:val="00F541E4"/>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017"/>
    <w:rsid w:val="00F601CE"/>
    <w:rsid w:val="00F60493"/>
    <w:rsid w:val="00F605B2"/>
    <w:rsid w:val="00F60920"/>
    <w:rsid w:val="00F61462"/>
    <w:rsid w:val="00F61C16"/>
    <w:rsid w:val="00F61EC9"/>
    <w:rsid w:val="00F61F08"/>
    <w:rsid w:val="00F61FAC"/>
    <w:rsid w:val="00F62456"/>
    <w:rsid w:val="00F62921"/>
    <w:rsid w:val="00F62CE4"/>
    <w:rsid w:val="00F62DE2"/>
    <w:rsid w:val="00F64357"/>
    <w:rsid w:val="00F64787"/>
    <w:rsid w:val="00F64EDB"/>
    <w:rsid w:val="00F65212"/>
    <w:rsid w:val="00F660E2"/>
    <w:rsid w:val="00F663D9"/>
    <w:rsid w:val="00F66CAA"/>
    <w:rsid w:val="00F66EA4"/>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5864"/>
    <w:rsid w:val="00F76018"/>
    <w:rsid w:val="00F760F8"/>
    <w:rsid w:val="00F762FD"/>
    <w:rsid w:val="00F77167"/>
    <w:rsid w:val="00F77264"/>
    <w:rsid w:val="00F7730C"/>
    <w:rsid w:val="00F77A80"/>
    <w:rsid w:val="00F77AA0"/>
    <w:rsid w:val="00F80204"/>
    <w:rsid w:val="00F80385"/>
    <w:rsid w:val="00F80723"/>
    <w:rsid w:val="00F80B07"/>
    <w:rsid w:val="00F80B7F"/>
    <w:rsid w:val="00F81119"/>
    <w:rsid w:val="00F811C5"/>
    <w:rsid w:val="00F8123C"/>
    <w:rsid w:val="00F812AB"/>
    <w:rsid w:val="00F812E7"/>
    <w:rsid w:val="00F8141B"/>
    <w:rsid w:val="00F81C53"/>
    <w:rsid w:val="00F81EED"/>
    <w:rsid w:val="00F820E8"/>
    <w:rsid w:val="00F82737"/>
    <w:rsid w:val="00F82C50"/>
    <w:rsid w:val="00F82DC6"/>
    <w:rsid w:val="00F82EDC"/>
    <w:rsid w:val="00F832A4"/>
    <w:rsid w:val="00F83524"/>
    <w:rsid w:val="00F83685"/>
    <w:rsid w:val="00F838BE"/>
    <w:rsid w:val="00F838C9"/>
    <w:rsid w:val="00F839F6"/>
    <w:rsid w:val="00F840E1"/>
    <w:rsid w:val="00F8416D"/>
    <w:rsid w:val="00F842E6"/>
    <w:rsid w:val="00F844C3"/>
    <w:rsid w:val="00F845F9"/>
    <w:rsid w:val="00F8463D"/>
    <w:rsid w:val="00F849B9"/>
    <w:rsid w:val="00F84B72"/>
    <w:rsid w:val="00F85233"/>
    <w:rsid w:val="00F857F4"/>
    <w:rsid w:val="00F86F26"/>
    <w:rsid w:val="00F87011"/>
    <w:rsid w:val="00F871D5"/>
    <w:rsid w:val="00F87AD3"/>
    <w:rsid w:val="00F87BAF"/>
    <w:rsid w:val="00F87EE7"/>
    <w:rsid w:val="00F87FAF"/>
    <w:rsid w:val="00F90796"/>
    <w:rsid w:val="00F90ACB"/>
    <w:rsid w:val="00F90E8C"/>
    <w:rsid w:val="00F9140B"/>
    <w:rsid w:val="00F915FC"/>
    <w:rsid w:val="00F916B0"/>
    <w:rsid w:val="00F917E1"/>
    <w:rsid w:val="00F91A36"/>
    <w:rsid w:val="00F91D2A"/>
    <w:rsid w:val="00F91D33"/>
    <w:rsid w:val="00F92774"/>
    <w:rsid w:val="00F92ECE"/>
    <w:rsid w:val="00F9302F"/>
    <w:rsid w:val="00F9363F"/>
    <w:rsid w:val="00F93ACE"/>
    <w:rsid w:val="00F93B79"/>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197"/>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A4F"/>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444"/>
    <w:rsid w:val="00FB7EC7"/>
    <w:rsid w:val="00FB7F54"/>
    <w:rsid w:val="00FC10AB"/>
    <w:rsid w:val="00FC165F"/>
    <w:rsid w:val="00FC19E0"/>
    <w:rsid w:val="00FC1CEA"/>
    <w:rsid w:val="00FC27AF"/>
    <w:rsid w:val="00FC2BE8"/>
    <w:rsid w:val="00FC2D0E"/>
    <w:rsid w:val="00FC32C3"/>
    <w:rsid w:val="00FC353F"/>
    <w:rsid w:val="00FC3A9A"/>
    <w:rsid w:val="00FC3E53"/>
    <w:rsid w:val="00FC488D"/>
    <w:rsid w:val="00FC50CD"/>
    <w:rsid w:val="00FC5405"/>
    <w:rsid w:val="00FC54C0"/>
    <w:rsid w:val="00FC630D"/>
    <w:rsid w:val="00FC6604"/>
    <w:rsid w:val="00FC67F7"/>
    <w:rsid w:val="00FC6C36"/>
    <w:rsid w:val="00FC6E31"/>
    <w:rsid w:val="00FC6EF9"/>
    <w:rsid w:val="00FC6F6A"/>
    <w:rsid w:val="00FC703D"/>
    <w:rsid w:val="00FC7245"/>
    <w:rsid w:val="00FC7426"/>
    <w:rsid w:val="00FC7C4F"/>
    <w:rsid w:val="00FD0107"/>
    <w:rsid w:val="00FD025E"/>
    <w:rsid w:val="00FD04BB"/>
    <w:rsid w:val="00FD0D9A"/>
    <w:rsid w:val="00FD0FBB"/>
    <w:rsid w:val="00FD1490"/>
    <w:rsid w:val="00FD174A"/>
    <w:rsid w:val="00FD1BE0"/>
    <w:rsid w:val="00FD2D62"/>
    <w:rsid w:val="00FD2EC3"/>
    <w:rsid w:val="00FD3495"/>
    <w:rsid w:val="00FD3612"/>
    <w:rsid w:val="00FD3BC6"/>
    <w:rsid w:val="00FD3E8A"/>
    <w:rsid w:val="00FD425B"/>
    <w:rsid w:val="00FD49B0"/>
    <w:rsid w:val="00FD4A11"/>
    <w:rsid w:val="00FD4E1E"/>
    <w:rsid w:val="00FD4FC1"/>
    <w:rsid w:val="00FD528D"/>
    <w:rsid w:val="00FD52CF"/>
    <w:rsid w:val="00FD54C1"/>
    <w:rsid w:val="00FD5D3B"/>
    <w:rsid w:val="00FD6371"/>
    <w:rsid w:val="00FD6444"/>
    <w:rsid w:val="00FD64B3"/>
    <w:rsid w:val="00FD6708"/>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20F9"/>
    <w:rsid w:val="00FE2734"/>
    <w:rsid w:val="00FE31AC"/>
    <w:rsid w:val="00FE32C2"/>
    <w:rsid w:val="00FE337A"/>
    <w:rsid w:val="00FE3925"/>
    <w:rsid w:val="00FE39F8"/>
    <w:rsid w:val="00FE3D32"/>
    <w:rsid w:val="00FE3D94"/>
    <w:rsid w:val="00FE54C1"/>
    <w:rsid w:val="00FE5EF4"/>
    <w:rsid w:val="00FE5F32"/>
    <w:rsid w:val="00FE6573"/>
    <w:rsid w:val="00FE6C3B"/>
    <w:rsid w:val="00FE6D08"/>
    <w:rsid w:val="00FE6F49"/>
    <w:rsid w:val="00FE75BC"/>
    <w:rsid w:val="00FE7799"/>
    <w:rsid w:val="00FE7AB5"/>
    <w:rsid w:val="00FE7FAC"/>
    <w:rsid w:val="00FF01AA"/>
    <w:rsid w:val="00FF0C84"/>
    <w:rsid w:val="00FF0FD0"/>
    <w:rsid w:val="00FF112D"/>
    <w:rsid w:val="00FF1610"/>
    <w:rsid w:val="00FF1C81"/>
    <w:rsid w:val="00FF1FFE"/>
    <w:rsid w:val="00FF2425"/>
    <w:rsid w:val="00FF2A3B"/>
    <w:rsid w:val="00FF2CFF"/>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1BF5A66"/>
  <w15:docId w15:val="{F084BB3F-D6CE-4F81-AD9A-F988CA5BA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269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表段落11,Task Body"/>
    <w:basedOn w:val="a"/>
    <w:link w:val="11"/>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11">
    <w:name w:val="列表段落 字符1"/>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Normal bullet 2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4">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5">
    <w:name w:val="列表段落 字符"/>
    <w:aliases w:val="- Bullets 字符,列出段落 字符,목록단락 字符,列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9"/>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410581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070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3.xml><?xml version="1.0" encoding="utf-8"?>
<ds:datastoreItem xmlns:ds="http://schemas.openxmlformats.org/officeDocument/2006/customXml" ds:itemID="{5A8B2902-0EA9-4B7E-AF4B-34837C959128}">
  <ds:schemaRefs>
    <ds:schemaRef ds:uri="1c248485-b98a-4513-a581-ff7cb1688d78"/>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purl.org/dc/terms/"/>
    <ds:schemaRef ds:uri="http://purl.org/dc/elements/1.1/"/>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5BEF90BE-F697-4A94-8705-CE0FD1FC8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2800</TotalTime>
  <Pages>4</Pages>
  <Words>1865</Words>
  <Characters>9830</Characters>
  <Application>Microsoft Office Word</Application>
  <DocSecurity>0</DocSecurity>
  <Lines>81</Lines>
  <Paragraphs>23</Paragraphs>
  <ScaleCrop>false</ScaleCrop>
  <Company>Vivo</Company>
  <LinksUpToDate>false</LinksUpToDate>
  <CharactersWithSpaces>11672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zijian.he@vivo.com</cp:lastModifiedBy>
  <cp:revision>135</cp:revision>
  <cp:lastPrinted>2011-08-03T09:36:00Z</cp:lastPrinted>
  <dcterms:created xsi:type="dcterms:W3CDTF">2021-01-14T01:42:00Z</dcterms:created>
  <dcterms:modified xsi:type="dcterms:W3CDTF">2021-09-30T06:42:00Z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